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pPr w:leftFromText="180" w:rightFromText="180" w:vertAnchor="text" w:horzAnchor="page" w:tblpX="865" w:tblpY="44"/>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4266"/>
        <w:gridCol w:w="5527"/>
      </w:tblGrid>
      <w:tr w:rsidR="004F6739" w:rsidRPr="00CC73E7" w14:paraId="1B063F43" w14:textId="77777777" w:rsidTr="008F54C5">
        <w:trPr>
          <w:trHeight w:val="30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7A65A50" w14:textId="77777777" w:rsidR="004F6739" w:rsidRPr="00CC73E7" w:rsidRDefault="004F6739" w:rsidP="004F6739">
            <w:pPr>
              <w:pStyle w:val="Sraopastraipa"/>
              <w:numPr>
                <w:ilvl w:val="0"/>
                <w:numId w:val="26"/>
              </w:numPr>
              <w:ind w:left="357" w:hanging="357"/>
              <w:rPr>
                <w:color w:val="000000" w:themeColor="text1"/>
                <w:sz w:val="22"/>
                <w:szCs w:val="22"/>
              </w:rPr>
            </w:pPr>
            <w:r w:rsidRPr="00CC73E7">
              <w:rPr>
                <w:color w:val="000000" w:themeColor="text1"/>
                <w:sz w:val="22"/>
                <w:szCs w:val="22"/>
              </w:rPr>
              <w:t xml:space="preserve">  </w:t>
            </w:r>
            <w:bookmarkStart w:id="0" w:name="_Hlk50033715"/>
            <w:bookmarkStart w:id="1" w:name="_Hlk50033115"/>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63E363E3" w14:textId="77777777" w:rsidR="004F6739" w:rsidRPr="00CC73E7" w:rsidRDefault="004F6739" w:rsidP="004F6739">
            <w:pPr>
              <w:contextualSpacing/>
              <w:rPr>
                <w:color w:val="000000" w:themeColor="text1"/>
                <w:sz w:val="22"/>
                <w:szCs w:val="22"/>
              </w:rPr>
            </w:pPr>
            <w:r w:rsidRPr="00CC73E7">
              <w:rPr>
                <w:color w:val="000000" w:themeColor="text1"/>
                <w:sz w:val="22"/>
                <w:szCs w:val="22"/>
                <w:shd w:val="clear" w:color="auto" w:fill="FFFFFF"/>
              </w:rPr>
              <w:t>Tarifinės kvotos eilės numeris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57BD77B" w14:textId="32E1071E" w:rsidR="004F6739" w:rsidRPr="009D4704" w:rsidRDefault="004F6739" w:rsidP="004F6739">
            <w:pPr>
              <w:pStyle w:val="oj-tbl-txt"/>
              <w:spacing w:before="0" w:beforeAutospacing="0" w:after="0" w:afterAutospacing="0" w:line="0" w:lineRule="atLeast"/>
              <w:contextualSpacing/>
              <w:rPr>
                <w:color w:val="000000" w:themeColor="text1"/>
                <w:sz w:val="22"/>
                <w:szCs w:val="22"/>
              </w:rPr>
            </w:pPr>
            <w:r w:rsidRPr="009D4704">
              <w:rPr>
                <w:color w:val="000000" w:themeColor="text1"/>
                <w:sz w:val="22"/>
                <w:szCs w:val="22"/>
              </w:rPr>
              <w:t>09.4317 – PPO CUKRAUS KVOTOS</w:t>
            </w:r>
          </w:p>
        </w:tc>
      </w:tr>
      <w:tr w:rsidR="004F6739" w:rsidRPr="00CC73E7" w14:paraId="5D1A016A"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9B59BF2" w14:textId="77777777" w:rsidR="004F6739" w:rsidRPr="00CC73E7" w:rsidRDefault="004F6739" w:rsidP="004F6739">
            <w:pPr>
              <w:rPr>
                <w:color w:val="000000" w:themeColor="text1"/>
                <w:sz w:val="22"/>
                <w:szCs w:val="22"/>
              </w:rPr>
            </w:pPr>
            <w:r w:rsidRPr="00CC73E7">
              <w:rPr>
                <w:color w:val="000000" w:themeColor="text1"/>
                <w:sz w:val="22"/>
                <w:szCs w:val="22"/>
              </w:rPr>
              <w:t>2.</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272C6C01" w14:textId="77777777" w:rsidR="004F6739" w:rsidRPr="00CC73E7" w:rsidRDefault="004F6739" w:rsidP="004F6739">
            <w:pPr>
              <w:rPr>
                <w:color w:val="000000" w:themeColor="text1"/>
                <w:sz w:val="22"/>
                <w:szCs w:val="22"/>
              </w:rPr>
            </w:pPr>
            <w:r w:rsidRPr="00CC73E7">
              <w:rPr>
                <w:color w:val="000000" w:themeColor="text1"/>
                <w:sz w:val="22"/>
                <w:szCs w:val="22"/>
                <w:shd w:val="clear" w:color="auto" w:fill="FFFFFF"/>
              </w:rPr>
              <w:t>Tarptautinis susitarimas arba kitas aktas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6E383B13" w14:textId="77777777" w:rsidR="004F6739" w:rsidRPr="009D4704" w:rsidRDefault="004F6739" w:rsidP="004F6739">
            <w:pPr>
              <w:jc w:val="both"/>
              <w:rPr>
                <w:color w:val="000000" w:themeColor="text1"/>
                <w:sz w:val="22"/>
                <w:szCs w:val="22"/>
              </w:rPr>
            </w:pPr>
            <w:r w:rsidRPr="009D4704">
              <w:rPr>
                <w:color w:val="000000" w:themeColor="text1"/>
                <w:sz w:val="22"/>
                <w:szCs w:val="22"/>
              </w:rPr>
              <w:t xml:space="preserve">1996 m. birželio 18 </w:t>
            </w:r>
            <w:proofErr w:type="spellStart"/>
            <w:r w:rsidRPr="009D4704">
              <w:rPr>
                <w:color w:val="000000" w:themeColor="text1"/>
                <w:sz w:val="22"/>
                <w:szCs w:val="22"/>
              </w:rPr>
              <w:t>d.Tarybos</w:t>
            </w:r>
            <w:proofErr w:type="spellEnd"/>
            <w:r w:rsidRPr="009D4704">
              <w:rPr>
                <w:color w:val="000000" w:themeColor="text1"/>
                <w:sz w:val="22"/>
                <w:szCs w:val="22"/>
              </w:rPr>
              <w:t xml:space="preserve"> reglamentas (EB) Nr. 1095/96 dėl nuolaidų, numatytų CXL sąraše, sudarytame pasibaigus deryboms dėl GATT XXIV.6 straipsnio, įgyvendinimo</w:t>
            </w:r>
            <w:r>
              <w:rPr>
                <w:color w:val="000000" w:themeColor="text1"/>
                <w:sz w:val="22"/>
                <w:szCs w:val="22"/>
              </w:rPr>
              <w:t xml:space="preserve">. </w:t>
            </w:r>
          </w:p>
          <w:p w14:paraId="7E3F4A80" w14:textId="760E7C99" w:rsidR="004F6739" w:rsidRPr="009D4704" w:rsidRDefault="004F6739" w:rsidP="004F6739">
            <w:pPr>
              <w:jc w:val="both"/>
              <w:rPr>
                <w:color w:val="000000" w:themeColor="text1"/>
                <w:sz w:val="22"/>
                <w:szCs w:val="22"/>
              </w:rPr>
            </w:pPr>
            <w:r w:rsidRPr="009D4704">
              <w:rPr>
                <w:color w:val="000000" w:themeColor="text1"/>
                <w:sz w:val="22"/>
                <w:szCs w:val="22"/>
              </w:rPr>
              <w:t xml:space="preserve">2006 m. sausio 30 </w:t>
            </w:r>
            <w:proofErr w:type="spellStart"/>
            <w:r w:rsidRPr="009D4704">
              <w:rPr>
                <w:color w:val="000000" w:themeColor="text1"/>
                <w:sz w:val="22"/>
                <w:szCs w:val="22"/>
              </w:rPr>
              <w:t>d.Tarybos</w:t>
            </w:r>
            <w:proofErr w:type="spellEnd"/>
            <w:r w:rsidRPr="009D4704">
              <w:rPr>
                <w:color w:val="000000" w:themeColor="text1"/>
                <w:sz w:val="22"/>
                <w:szCs w:val="22"/>
              </w:rPr>
              <w:t xml:space="preserve"> sprendimas 2006/106/EB dėl Europos Bendrijos ir Australijos susitarimo pasikeičiant laiškais pagal 1994 m. Bendrojo susitarimo dėl muitų tarifų ir prekybos (GATT) XXIV straipsnio 6 dalį ir XXVIII straipsnį, susijusio su nuolaidų pakeitimu Čekijos Respublikos, Estijos Respublikos, Kipro Respublikos, Latvijos Respublikos, Lietuvos Respublikos, Vengrijos Respublikos, Maltos Respublikos, Lenkijos Respublikos, Slovėnijos Respublikos ir Slovakijos Respublikos įsipareigojimų sąraše, joms stojant į Europos Sąjungą, sudarymo</w:t>
            </w:r>
          </w:p>
        </w:tc>
      </w:tr>
      <w:tr w:rsidR="004F6739" w:rsidRPr="00CC73E7" w14:paraId="2AF50E95"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9B53585" w14:textId="77777777" w:rsidR="004F6739" w:rsidRPr="00CC73E7" w:rsidRDefault="004F6739" w:rsidP="004F6739">
            <w:pPr>
              <w:rPr>
                <w:color w:val="000000" w:themeColor="text1"/>
                <w:sz w:val="22"/>
                <w:szCs w:val="22"/>
              </w:rPr>
            </w:pPr>
            <w:r w:rsidRPr="00CC73E7">
              <w:rPr>
                <w:color w:val="000000" w:themeColor="text1"/>
                <w:sz w:val="22"/>
                <w:szCs w:val="22"/>
              </w:rPr>
              <w:t>3.</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7D30C61" w14:textId="77777777" w:rsidR="004F6739" w:rsidRPr="00CC73E7" w:rsidRDefault="004F6739" w:rsidP="004F6739">
            <w:pPr>
              <w:rPr>
                <w:color w:val="000000" w:themeColor="text1"/>
                <w:sz w:val="22"/>
                <w:szCs w:val="22"/>
              </w:rPr>
            </w:pPr>
            <w:r w:rsidRPr="00CC73E7">
              <w:rPr>
                <w:color w:val="000000" w:themeColor="text1"/>
                <w:sz w:val="22"/>
                <w:szCs w:val="22"/>
              </w:rPr>
              <w:t>Tarifinės kvotos laikotarpis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068EAFA5" w14:textId="3984DF54" w:rsidR="004F6739" w:rsidRPr="009D4704" w:rsidRDefault="004F6739" w:rsidP="004F6739">
            <w:pPr>
              <w:rPr>
                <w:color w:val="000000" w:themeColor="text1"/>
                <w:sz w:val="22"/>
                <w:szCs w:val="22"/>
              </w:rPr>
            </w:pPr>
            <w:r w:rsidRPr="009D4704">
              <w:rPr>
                <w:color w:val="000000" w:themeColor="text1"/>
                <w:sz w:val="22"/>
                <w:szCs w:val="22"/>
              </w:rPr>
              <w:t>Nuo spalio 1 d. iki rugsėjo 30 d</w:t>
            </w:r>
            <w:r w:rsidR="0035567E">
              <w:rPr>
                <w:color w:val="000000" w:themeColor="text1"/>
                <w:sz w:val="22"/>
                <w:szCs w:val="22"/>
              </w:rPr>
              <w:t>.</w:t>
            </w:r>
          </w:p>
        </w:tc>
      </w:tr>
      <w:tr w:rsidR="004F6739" w:rsidRPr="00CC73E7" w14:paraId="7523B3CA"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63D221A" w14:textId="77777777" w:rsidR="004F6739" w:rsidRPr="00CC73E7" w:rsidRDefault="004F6739" w:rsidP="004F6739">
            <w:pPr>
              <w:rPr>
                <w:color w:val="000000" w:themeColor="text1"/>
                <w:sz w:val="22"/>
                <w:szCs w:val="22"/>
              </w:rPr>
            </w:pPr>
            <w:r w:rsidRPr="00CC73E7">
              <w:rPr>
                <w:color w:val="000000" w:themeColor="text1"/>
                <w:sz w:val="22"/>
                <w:szCs w:val="22"/>
              </w:rPr>
              <w:t xml:space="preserve">4. </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2520D39" w14:textId="77777777" w:rsidR="004F6739" w:rsidRPr="00CC73E7" w:rsidRDefault="004F6739" w:rsidP="004F6739">
            <w:pPr>
              <w:rPr>
                <w:color w:val="000000" w:themeColor="text1"/>
                <w:sz w:val="22"/>
                <w:szCs w:val="22"/>
              </w:rPr>
            </w:pPr>
            <w:r w:rsidRPr="00CC73E7">
              <w:rPr>
                <w:color w:val="000000" w:themeColor="text1"/>
                <w:sz w:val="22"/>
                <w:szCs w:val="22"/>
              </w:rPr>
              <w:t>Tarifinės kvotos laikotarpio dalys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60D20C03" w14:textId="045123CF" w:rsidR="004F6739" w:rsidRPr="009D4704" w:rsidRDefault="004F6739" w:rsidP="004F6739">
            <w:pPr>
              <w:rPr>
                <w:color w:val="000000" w:themeColor="text1"/>
                <w:sz w:val="22"/>
                <w:szCs w:val="22"/>
              </w:rPr>
            </w:pPr>
            <w:r w:rsidRPr="009D4704">
              <w:rPr>
                <w:color w:val="000000" w:themeColor="text1"/>
                <w:sz w:val="22"/>
                <w:szCs w:val="22"/>
              </w:rPr>
              <w:t>Ne</w:t>
            </w:r>
          </w:p>
        </w:tc>
      </w:tr>
      <w:tr w:rsidR="004F6739" w:rsidRPr="00CC73E7" w14:paraId="2F8C4145"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5B55161" w14:textId="77777777" w:rsidR="004F6739" w:rsidRPr="00CC73E7" w:rsidRDefault="004F6739" w:rsidP="004F6739">
            <w:pPr>
              <w:rPr>
                <w:color w:val="000000" w:themeColor="text1"/>
                <w:sz w:val="22"/>
                <w:szCs w:val="22"/>
              </w:rPr>
            </w:pPr>
            <w:r w:rsidRPr="00CC73E7">
              <w:rPr>
                <w:color w:val="000000" w:themeColor="text1"/>
                <w:sz w:val="22"/>
                <w:szCs w:val="22"/>
              </w:rPr>
              <w:t xml:space="preserve">5. </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7FFDFF6" w14:textId="77777777" w:rsidR="004F6739" w:rsidRPr="00CC73E7" w:rsidRDefault="004F6739" w:rsidP="004F6739">
            <w:pPr>
              <w:rPr>
                <w:color w:val="000000" w:themeColor="text1"/>
                <w:sz w:val="22"/>
                <w:szCs w:val="22"/>
              </w:rPr>
            </w:pPr>
            <w:r w:rsidRPr="00CC73E7">
              <w:rPr>
                <w:color w:val="000000" w:themeColor="text1"/>
                <w:sz w:val="22"/>
                <w:szCs w:val="22"/>
                <w:shd w:val="clear" w:color="auto" w:fill="FFFFFF"/>
              </w:rPr>
              <w:t>Licencijos paraiška</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3E3FC599" w14:textId="428F1E77" w:rsidR="004F6739" w:rsidRPr="009A0FE3" w:rsidRDefault="004F6739" w:rsidP="004F6739">
            <w:pPr>
              <w:jc w:val="both"/>
              <w:rPr>
                <w:color w:val="000000" w:themeColor="text1"/>
                <w:sz w:val="22"/>
                <w:szCs w:val="22"/>
              </w:rPr>
            </w:pPr>
            <w:r>
              <w:rPr>
                <w:color w:val="000000" w:themeColor="text1"/>
                <w:sz w:val="22"/>
                <w:szCs w:val="22"/>
              </w:rPr>
              <w:t>P</w:t>
            </w:r>
            <w:r w:rsidRPr="009A0FE3">
              <w:rPr>
                <w:color w:val="000000" w:themeColor="text1"/>
                <w:sz w:val="22"/>
                <w:szCs w:val="22"/>
              </w:rPr>
              <w:t xml:space="preserve">agal Komisijos </w:t>
            </w:r>
            <w:r w:rsidR="00CD7009">
              <w:rPr>
                <w:color w:val="000000" w:themeColor="text1"/>
                <w:sz w:val="22"/>
                <w:szCs w:val="22"/>
              </w:rPr>
              <w:t>į</w:t>
            </w:r>
            <w:r w:rsidRPr="009A0FE3">
              <w:rPr>
                <w:color w:val="000000" w:themeColor="text1"/>
                <w:sz w:val="22"/>
                <w:szCs w:val="22"/>
              </w:rPr>
              <w:t>gyvendinimo reglamento (ES) Nr. 2020/761</w:t>
            </w:r>
            <w:r>
              <w:rPr>
                <w:color w:val="000000" w:themeColor="text1"/>
                <w:sz w:val="22"/>
                <w:szCs w:val="22"/>
              </w:rPr>
              <w:t xml:space="preserve"> 6, 7 ir 8 straipsnius</w:t>
            </w:r>
          </w:p>
        </w:tc>
      </w:tr>
      <w:tr w:rsidR="004F6739" w:rsidRPr="00CC73E7" w14:paraId="15325EE7"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2B0C0DE" w14:textId="77777777" w:rsidR="004F6739" w:rsidRPr="00CC73E7" w:rsidRDefault="004F6739" w:rsidP="004F6739">
            <w:pPr>
              <w:rPr>
                <w:color w:val="000000" w:themeColor="text1"/>
                <w:sz w:val="22"/>
                <w:szCs w:val="22"/>
              </w:rPr>
            </w:pPr>
            <w:r w:rsidRPr="00CC73E7">
              <w:rPr>
                <w:color w:val="000000" w:themeColor="text1"/>
                <w:sz w:val="22"/>
                <w:szCs w:val="22"/>
              </w:rPr>
              <w:t>6.</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1E3E575" w14:textId="77777777" w:rsidR="004F6739" w:rsidRPr="00CC73E7" w:rsidRDefault="004F6739" w:rsidP="004F6739">
            <w:pPr>
              <w:ind w:right="195"/>
              <w:rPr>
                <w:color w:val="000000" w:themeColor="text1"/>
                <w:sz w:val="22"/>
                <w:szCs w:val="22"/>
              </w:rPr>
            </w:pPr>
            <w:r w:rsidRPr="00CC73E7">
              <w:rPr>
                <w:color w:val="000000" w:themeColor="text1"/>
                <w:sz w:val="22"/>
                <w:szCs w:val="22"/>
                <w:shd w:val="clear" w:color="auto" w:fill="FFFFFF"/>
              </w:rPr>
              <w:t>Produkto aprašymas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5EE6870E" w14:textId="09DFF413" w:rsidR="004F6739" w:rsidRPr="009D4704" w:rsidRDefault="004F6739" w:rsidP="004F6739">
            <w:pPr>
              <w:pStyle w:val="oj-tbl-txt"/>
              <w:spacing w:before="0" w:beforeAutospacing="0" w:after="0" w:afterAutospacing="0"/>
              <w:jc w:val="both"/>
              <w:rPr>
                <w:color w:val="000000" w:themeColor="text1"/>
                <w:sz w:val="22"/>
                <w:szCs w:val="22"/>
              </w:rPr>
            </w:pPr>
            <w:r w:rsidRPr="009D4704">
              <w:rPr>
                <w:color w:val="000000" w:themeColor="text1"/>
                <w:sz w:val="22"/>
                <w:szCs w:val="22"/>
              </w:rPr>
              <w:t>Rafinuoti skirtas žaliavinis cukranendrių cukrus</w:t>
            </w:r>
            <w:r w:rsidR="009B67A1">
              <w:rPr>
                <w:color w:val="000000" w:themeColor="text1"/>
                <w:sz w:val="22"/>
                <w:szCs w:val="22"/>
              </w:rPr>
              <w:t xml:space="preserve"> </w:t>
            </w:r>
          </w:p>
          <w:p w14:paraId="4CD7FDD9" w14:textId="77777777" w:rsidR="004F6739" w:rsidRPr="003521D5" w:rsidRDefault="004F6739" w:rsidP="004F6739">
            <w:pPr>
              <w:ind w:right="195"/>
              <w:jc w:val="both"/>
              <w:rPr>
                <w:color w:val="000000" w:themeColor="text1"/>
                <w:sz w:val="22"/>
                <w:szCs w:val="22"/>
              </w:rPr>
            </w:pPr>
          </w:p>
        </w:tc>
      </w:tr>
      <w:tr w:rsidR="004F6739" w:rsidRPr="00CC73E7" w14:paraId="1B7BD2A9"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86F7B11" w14:textId="77777777" w:rsidR="004F6739" w:rsidRPr="00CC73E7" w:rsidRDefault="004F6739" w:rsidP="004F6739">
            <w:pPr>
              <w:rPr>
                <w:color w:val="000000" w:themeColor="text1"/>
                <w:sz w:val="22"/>
                <w:szCs w:val="22"/>
              </w:rPr>
            </w:pPr>
            <w:r w:rsidRPr="00CC73E7">
              <w:rPr>
                <w:color w:val="000000" w:themeColor="text1"/>
                <w:sz w:val="22"/>
                <w:szCs w:val="22"/>
              </w:rPr>
              <w:t>7.</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77D10906" w14:textId="77777777" w:rsidR="004F6739" w:rsidRPr="00CC73E7" w:rsidRDefault="004F6739" w:rsidP="004F6739">
            <w:pPr>
              <w:rPr>
                <w:color w:val="000000" w:themeColor="text1"/>
                <w:sz w:val="22"/>
                <w:szCs w:val="22"/>
              </w:rPr>
            </w:pPr>
            <w:r w:rsidRPr="00CC73E7">
              <w:rPr>
                <w:color w:val="000000" w:themeColor="text1"/>
                <w:sz w:val="22"/>
                <w:szCs w:val="22"/>
              </w:rPr>
              <w:t>Kilmės šalis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95420D2" w14:textId="0C690CD5" w:rsidR="004F6739" w:rsidRPr="009D4704" w:rsidRDefault="004F6739" w:rsidP="004F6739">
            <w:pPr>
              <w:jc w:val="both"/>
              <w:rPr>
                <w:color w:val="000000" w:themeColor="text1"/>
                <w:sz w:val="22"/>
                <w:szCs w:val="22"/>
              </w:rPr>
            </w:pPr>
            <w:r w:rsidRPr="003521D5">
              <w:rPr>
                <w:color w:val="000000" w:themeColor="text1"/>
                <w:sz w:val="22"/>
                <w:szCs w:val="22"/>
              </w:rPr>
              <w:t>Australija</w:t>
            </w:r>
          </w:p>
        </w:tc>
      </w:tr>
      <w:tr w:rsidR="004F6739" w:rsidRPr="00CC73E7" w14:paraId="3C0E8CE0" w14:textId="77777777" w:rsidTr="00FE7AF4">
        <w:trPr>
          <w:trHeight w:val="582"/>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84D63F9" w14:textId="77777777" w:rsidR="004F6739" w:rsidRPr="00CC73E7" w:rsidRDefault="004F6739" w:rsidP="004F6739">
            <w:pPr>
              <w:rPr>
                <w:color w:val="000000" w:themeColor="text1"/>
                <w:sz w:val="22"/>
                <w:szCs w:val="22"/>
              </w:rPr>
            </w:pPr>
            <w:r w:rsidRPr="00CC73E7">
              <w:rPr>
                <w:color w:val="000000" w:themeColor="text1"/>
                <w:sz w:val="22"/>
                <w:szCs w:val="22"/>
              </w:rPr>
              <w:t>8.</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C014BB4" w14:textId="77777777" w:rsidR="004F6739" w:rsidRPr="00CC73E7" w:rsidRDefault="004F6739" w:rsidP="004F6739">
            <w:pPr>
              <w:rPr>
                <w:color w:val="000000" w:themeColor="text1"/>
                <w:sz w:val="22"/>
                <w:szCs w:val="22"/>
              </w:rPr>
            </w:pPr>
            <w:r w:rsidRPr="00CC73E7">
              <w:rPr>
                <w:color w:val="000000" w:themeColor="text1"/>
                <w:sz w:val="22"/>
                <w:szCs w:val="22"/>
              </w:rPr>
              <w:t>Kilmės įrodymas teikiant licencijos paraišką.</w:t>
            </w:r>
          </w:p>
          <w:p w14:paraId="68C22928" w14:textId="77777777" w:rsidR="004F6739" w:rsidRPr="00CC73E7" w:rsidRDefault="004F6739" w:rsidP="004F6739">
            <w:pPr>
              <w:rPr>
                <w:color w:val="000000" w:themeColor="text1"/>
                <w:sz w:val="22"/>
                <w:szCs w:val="22"/>
              </w:rPr>
            </w:pPr>
            <w:r w:rsidRPr="00CC73E7">
              <w:rPr>
                <w:color w:val="000000" w:themeColor="text1"/>
                <w:sz w:val="22"/>
                <w:szCs w:val="22"/>
              </w:rPr>
              <w:t>Jeigu taip, jį išduoti įgaliota institucija</w:t>
            </w:r>
          </w:p>
          <w:p w14:paraId="7BB1CB87" w14:textId="77777777" w:rsidR="004F6739" w:rsidRPr="00CC73E7" w:rsidRDefault="004F6739" w:rsidP="004F6739">
            <w:pPr>
              <w:rPr>
                <w:color w:val="000000" w:themeColor="text1"/>
                <w:sz w:val="22"/>
                <w:szCs w:val="22"/>
              </w:rPr>
            </w:pP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6ED9FEBD" w14:textId="654E50E9" w:rsidR="004F6739" w:rsidRPr="009D4704" w:rsidRDefault="00FE7AF4" w:rsidP="004F6739">
            <w:pPr>
              <w:rPr>
                <w:color w:val="000000" w:themeColor="text1"/>
                <w:sz w:val="22"/>
                <w:szCs w:val="22"/>
              </w:rPr>
            </w:pPr>
            <w:r>
              <w:rPr>
                <w:color w:val="000000" w:themeColor="text1"/>
                <w:sz w:val="22"/>
                <w:szCs w:val="22"/>
              </w:rPr>
              <w:t>Ne</w:t>
            </w:r>
          </w:p>
        </w:tc>
      </w:tr>
      <w:tr w:rsidR="004F6739" w:rsidRPr="00CC73E7" w14:paraId="28A5BB4A"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53F3CBA" w14:textId="36A49FA3" w:rsidR="004F6739" w:rsidRPr="00CC73E7" w:rsidRDefault="00437F99" w:rsidP="004F6739">
            <w:pPr>
              <w:spacing w:line="312" w:lineRule="atLeast"/>
              <w:rPr>
                <w:color w:val="000000" w:themeColor="text1"/>
                <w:sz w:val="22"/>
                <w:szCs w:val="22"/>
              </w:rPr>
            </w:pPr>
            <w:r>
              <w:rPr>
                <w:color w:val="000000" w:themeColor="text1"/>
                <w:sz w:val="22"/>
                <w:szCs w:val="22"/>
              </w:rPr>
              <w:t>9.</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36096CC2" w14:textId="77777777" w:rsidR="004F6739" w:rsidRPr="00CC73E7" w:rsidRDefault="004F6739" w:rsidP="003D4A15">
            <w:pPr>
              <w:jc w:val="both"/>
              <w:rPr>
                <w:color w:val="000000" w:themeColor="text1"/>
                <w:sz w:val="22"/>
                <w:szCs w:val="22"/>
              </w:rPr>
            </w:pPr>
            <w:r w:rsidRPr="00CC73E7">
              <w:rPr>
                <w:color w:val="000000" w:themeColor="text1"/>
                <w:sz w:val="22"/>
                <w:szCs w:val="22"/>
              </w:rPr>
              <w:t xml:space="preserve">Kilmės įrodymas išleidžiant į laisvą apyvartą </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29E295E" w14:textId="5848CBBB" w:rsidR="004F6739" w:rsidRPr="009D4704" w:rsidRDefault="004F6739" w:rsidP="003D4A15">
            <w:pPr>
              <w:jc w:val="both"/>
              <w:rPr>
                <w:color w:val="000000" w:themeColor="text1"/>
                <w:sz w:val="22"/>
                <w:szCs w:val="22"/>
              </w:rPr>
            </w:pPr>
            <w:r w:rsidRPr="00E92616">
              <w:rPr>
                <w:color w:val="000000" w:themeColor="text1"/>
                <w:sz w:val="22"/>
                <w:szCs w:val="22"/>
              </w:rPr>
              <w:t xml:space="preserve">Taip. Pagal </w:t>
            </w:r>
            <w:r w:rsidR="003D4A15">
              <w:rPr>
                <w:color w:val="000000" w:themeColor="text1"/>
                <w:sz w:val="22"/>
                <w:szCs w:val="22"/>
              </w:rPr>
              <w:t xml:space="preserve">Komisijos </w:t>
            </w:r>
            <w:r w:rsidR="00082A36">
              <w:rPr>
                <w:color w:val="000000" w:themeColor="text1"/>
                <w:sz w:val="22"/>
                <w:szCs w:val="22"/>
              </w:rPr>
              <w:t>į</w:t>
            </w:r>
            <w:r w:rsidRPr="00E92616">
              <w:rPr>
                <w:color w:val="000000" w:themeColor="text1"/>
                <w:sz w:val="22"/>
                <w:szCs w:val="22"/>
              </w:rPr>
              <w:t>gyvendinimo reglamento (ES) 2015/2447 57, 58 ir 59 straipsnius</w:t>
            </w:r>
          </w:p>
        </w:tc>
      </w:tr>
      <w:tr w:rsidR="004F6739" w:rsidRPr="00CC73E7" w14:paraId="7D0E2C6C"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90ECBF0" w14:textId="77777777" w:rsidR="004F6739" w:rsidRPr="00CC73E7" w:rsidRDefault="004F6739" w:rsidP="004F6739">
            <w:pPr>
              <w:rPr>
                <w:color w:val="000000" w:themeColor="text1"/>
                <w:sz w:val="22"/>
                <w:szCs w:val="22"/>
              </w:rPr>
            </w:pPr>
            <w:r w:rsidRPr="00CC73E7">
              <w:rPr>
                <w:color w:val="000000" w:themeColor="text1"/>
                <w:sz w:val="22"/>
                <w:szCs w:val="22"/>
              </w:rPr>
              <w:t>10.</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7B2B005" w14:textId="77777777" w:rsidR="004F6739" w:rsidRPr="00CC73E7" w:rsidRDefault="004F6739" w:rsidP="004F6739">
            <w:pPr>
              <w:ind w:right="195"/>
              <w:rPr>
                <w:color w:val="000000" w:themeColor="text1"/>
                <w:sz w:val="22"/>
                <w:szCs w:val="22"/>
              </w:rPr>
            </w:pPr>
            <w:r w:rsidRPr="00CC73E7">
              <w:rPr>
                <w:color w:val="000000" w:themeColor="text1"/>
                <w:sz w:val="22"/>
                <w:szCs w:val="22"/>
              </w:rPr>
              <w:t>Kiekis (kg)</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D179725" w14:textId="25EA374A" w:rsidR="004F6739" w:rsidRPr="009D4704" w:rsidRDefault="004F6739" w:rsidP="004F6739">
            <w:pPr>
              <w:ind w:right="195"/>
              <w:rPr>
                <w:color w:val="000000" w:themeColor="text1"/>
                <w:sz w:val="22"/>
                <w:szCs w:val="22"/>
              </w:rPr>
            </w:pPr>
            <w:r w:rsidRPr="00E92616">
              <w:rPr>
                <w:color w:val="000000" w:themeColor="text1"/>
                <w:sz w:val="22"/>
                <w:szCs w:val="22"/>
              </w:rPr>
              <w:t>9 925 000 kg</w:t>
            </w:r>
          </w:p>
        </w:tc>
      </w:tr>
      <w:tr w:rsidR="004F6739" w:rsidRPr="00CC73E7" w14:paraId="739B3A95" w14:textId="77777777" w:rsidTr="008F54C5">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3CB1E1A" w14:textId="77777777" w:rsidR="004F6739" w:rsidRPr="00CC73E7" w:rsidRDefault="004F6739" w:rsidP="004F6739">
            <w:pPr>
              <w:rPr>
                <w:color w:val="000000" w:themeColor="text1"/>
                <w:sz w:val="22"/>
                <w:szCs w:val="22"/>
              </w:rPr>
            </w:pPr>
            <w:r w:rsidRPr="00CC73E7">
              <w:rPr>
                <w:color w:val="000000" w:themeColor="text1"/>
                <w:sz w:val="22"/>
                <w:szCs w:val="22"/>
              </w:rPr>
              <w:t>11.</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24E9074" w14:textId="77777777" w:rsidR="004F6739" w:rsidRPr="00CC73E7" w:rsidRDefault="004F6739" w:rsidP="004F6739">
            <w:pPr>
              <w:ind w:right="195"/>
              <w:rPr>
                <w:color w:val="000000" w:themeColor="text1"/>
                <w:sz w:val="22"/>
                <w:szCs w:val="22"/>
              </w:rPr>
            </w:pPr>
            <w:r w:rsidRPr="00CC73E7">
              <w:rPr>
                <w:color w:val="000000" w:themeColor="text1"/>
                <w:sz w:val="22"/>
                <w:szCs w:val="22"/>
              </w:rPr>
              <w:t>KN kodai</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5B089725" w14:textId="38FAE9E1" w:rsidR="004F6739" w:rsidRPr="009D4704" w:rsidRDefault="004F6739" w:rsidP="004F6739">
            <w:pPr>
              <w:ind w:right="195"/>
              <w:rPr>
                <w:color w:val="000000" w:themeColor="text1"/>
                <w:sz w:val="22"/>
                <w:szCs w:val="22"/>
              </w:rPr>
            </w:pPr>
            <w:r w:rsidRPr="00E92616">
              <w:rPr>
                <w:color w:val="000000" w:themeColor="text1"/>
                <w:sz w:val="22"/>
                <w:szCs w:val="22"/>
              </w:rPr>
              <w:t>1701 13 10 ir 1701 14 10</w:t>
            </w:r>
          </w:p>
        </w:tc>
      </w:tr>
      <w:tr w:rsidR="004F6739" w:rsidRPr="00CC73E7" w14:paraId="68781B2D"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52365A9" w14:textId="77777777" w:rsidR="004F6739" w:rsidRPr="00CC73E7" w:rsidRDefault="004F6739" w:rsidP="004F6739">
            <w:pPr>
              <w:rPr>
                <w:color w:val="000000" w:themeColor="text1"/>
                <w:sz w:val="22"/>
                <w:szCs w:val="22"/>
              </w:rPr>
            </w:pPr>
            <w:r w:rsidRPr="00CC73E7">
              <w:rPr>
                <w:color w:val="000000" w:themeColor="text1"/>
                <w:sz w:val="22"/>
                <w:szCs w:val="22"/>
              </w:rPr>
              <w:t>12.</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59FFBDDD" w14:textId="77777777" w:rsidR="004F6739" w:rsidRPr="00CC73E7" w:rsidRDefault="004F6739" w:rsidP="004F6739">
            <w:pPr>
              <w:rPr>
                <w:color w:val="000000" w:themeColor="text1"/>
                <w:sz w:val="22"/>
                <w:szCs w:val="22"/>
              </w:rPr>
            </w:pPr>
            <w:r w:rsidRPr="00CC73E7">
              <w:rPr>
                <w:color w:val="000000" w:themeColor="text1"/>
                <w:sz w:val="22"/>
                <w:szCs w:val="22"/>
              </w:rPr>
              <w:t>Muitas, taikomas kvotos neviršijantiems kiekiams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4323AD56" w14:textId="77777777" w:rsidR="004F6739" w:rsidRPr="0004150F" w:rsidRDefault="004F6739" w:rsidP="004F6739">
            <w:pPr>
              <w:spacing w:after="160"/>
              <w:jc w:val="both"/>
              <w:rPr>
                <w:color w:val="000000" w:themeColor="text1"/>
                <w:sz w:val="22"/>
                <w:szCs w:val="22"/>
              </w:rPr>
            </w:pPr>
            <w:r w:rsidRPr="0004150F">
              <w:rPr>
                <w:color w:val="000000" w:themeColor="text1"/>
                <w:sz w:val="22"/>
                <w:szCs w:val="22"/>
              </w:rPr>
              <w:t>98 EUR už 1 000 kg</w:t>
            </w:r>
          </w:p>
          <w:p w14:paraId="4ABDA537" w14:textId="0CEB3622" w:rsidR="004F6739" w:rsidRPr="009D4704" w:rsidRDefault="004F6739" w:rsidP="004F6739">
            <w:pPr>
              <w:jc w:val="both"/>
              <w:rPr>
                <w:color w:val="000000" w:themeColor="text1"/>
                <w:sz w:val="22"/>
                <w:szCs w:val="22"/>
              </w:rPr>
            </w:pPr>
            <w:r w:rsidRPr="0004150F">
              <w:rPr>
                <w:color w:val="000000" w:themeColor="text1"/>
                <w:sz w:val="22"/>
                <w:szCs w:val="22"/>
              </w:rPr>
              <w:t xml:space="preserve">Jeigu importuojamo žaliavinio cukraus poliarizacija nukrypsta nuo 96 laipsnių, 98 EUR už 1 000 kg dydžio muitas atitinkamai padidinamas arba sumažinamas 0,14 % už nukrypstamo laipsnio dešimtąją dalį (pagal </w:t>
            </w:r>
            <w:r w:rsidRPr="006B2588">
              <w:rPr>
                <w:color w:val="000000" w:themeColor="text1"/>
                <w:sz w:val="22"/>
                <w:szCs w:val="22"/>
              </w:rPr>
              <w:t xml:space="preserve">Komisijos </w:t>
            </w:r>
            <w:r>
              <w:rPr>
                <w:color w:val="000000" w:themeColor="text1"/>
                <w:sz w:val="22"/>
                <w:szCs w:val="22"/>
              </w:rPr>
              <w:t>Į</w:t>
            </w:r>
            <w:r w:rsidRPr="006B2588">
              <w:rPr>
                <w:color w:val="000000" w:themeColor="text1"/>
                <w:sz w:val="22"/>
                <w:szCs w:val="22"/>
              </w:rPr>
              <w:t xml:space="preserve">gyvendinimo reglamento (ES) Nr. 2020/761  </w:t>
            </w:r>
            <w:r w:rsidRPr="0004150F">
              <w:rPr>
                <w:color w:val="000000" w:themeColor="text1"/>
                <w:sz w:val="22"/>
                <w:szCs w:val="22"/>
              </w:rPr>
              <w:t>34 straipsnio 1 dalies d punktą)</w:t>
            </w:r>
            <w:r>
              <w:rPr>
                <w:color w:val="000000" w:themeColor="text1"/>
                <w:sz w:val="22"/>
                <w:szCs w:val="22"/>
              </w:rPr>
              <w:t xml:space="preserve"> </w:t>
            </w:r>
          </w:p>
        </w:tc>
      </w:tr>
      <w:tr w:rsidR="004F6739" w:rsidRPr="00CC73E7" w14:paraId="410E1D8C"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62B77246" w14:textId="77777777" w:rsidR="004F6739" w:rsidRPr="00CC73E7" w:rsidRDefault="004F6739" w:rsidP="004F6739">
            <w:pPr>
              <w:rPr>
                <w:color w:val="000000" w:themeColor="text1"/>
                <w:sz w:val="22"/>
                <w:szCs w:val="22"/>
              </w:rPr>
            </w:pPr>
            <w:r w:rsidRPr="00CC73E7">
              <w:rPr>
                <w:color w:val="000000" w:themeColor="text1"/>
                <w:sz w:val="22"/>
                <w:szCs w:val="22"/>
              </w:rPr>
              <w:t>13.</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32A7DAF8" w14:textId="77777777" w:rsidR="004F6739" w:rsidRPr="00CC73E7" w:rsidRDefault="004F6739" w:rsidP="004F6739">
            <w:pPr>
              <w:rPr>
                <w:color w:val="000000" w:themeColor="text1"/>
                <w:sz w:val="22"/>
                <w:szCs w:val="22"/>
              </w:rPr>
            </w:pPr>
            <w:r w:rsidRPr="00CC73E7">
              <w:rPr>
                <w:color w:val="000000" w:themeColor="text1"/>
                <w:sz w:val="22"/>
                <w:szCs w:val="22"/>
              </w:rPr>
              <w:t>Prekybos įrodymas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6C883961" w14:textId="28932FBC" w:rsidR="004F6739" w:rsidRPr="009D4704" w:rsidRDefault="004F6739" w:rsidP="004F6739">
            <w:pPr>
              <w:rPr>
                <w:color w:val="000000" w:themeColor="text1"/>
                <w:sz w:val="22"/>
                <w:szCs w:val="22"/>
              </w:rPr>
            </w:pPr>
            <w:r w:rsidRPr="009D4704">
              <w:rPr>
                <w:color w:val="000000" w:themeColor="text1"/>
                <w:sz w:val="22"/>
                <w:szCs w:val="22"/>
              </w:rPr>
              <w:t>Taip. 25 tonos</w:t>
            </w:r>
          </w:p>
        </w:tc>
      </w:tr>
      <w:tr w:rsidR="004F6739" w:rsidRPr="00CC73E7" w14:paraId="38E36CF7"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5905F7F" w14:textId="77777777" w:rsidR="004F6739" w:rsidRPr="00CC73E7" w:rsidRDefault="004F6739" w:rsidP="004F6739">
            <w:pPr>
              <w:rPr>
                <w:color w:val="000000" w:themeColor="text1"/>
                <w:sz w:val="22"/>
                <w:szCs w:val="22"/>
              </w:rPr>
            </w:pPr>
            <w:r w:rsidRPr="00CC73E7">
              <w:rPr>
                <w:color w:val="000000" w:themeColor="text1"/>
                <w:sz w:val="22"/>
                <w:szCs w:val="22"/>
              </w:rPr>
              <w:t>14.</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1EAC6A99" w14:textId="77777777" w:rsidR="004F6739" w:rsidRPr="00CC73E7" w:rsidRDefault="004F6739" w:rsidP="004F6739">
            <w:pPr>
              <w:rPr>
                <w:color w:val="000000" w:themeColor="text1"/>
                <w:sz w:val="22"/>
                <w:szCs w:val="22"/>
              </w:rPr>
            </w:pPr>
            <w:r w:rsidRPr="00CC73E7">
              <w:rPr>
                <w:color w:val="000000" w:themeColor="text1"/>
                <w:sz w:val="22"/>
                <w:szCs w:val="22"/>
              </w:rPr>
              <w:t>Su importo licencija susijęs užstatas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578232CB" w14:textId="240C5D50" w:rsidR="004F6739" w:rsidRPr="009D4704" w:rsidRDefault="004F6739" w:rsidP="004F6739">
            <w:pPr>
              <w:rPr>
                <w:color w:val="000000" w:themeColor="text1"/>
                <w:sz w:val="22"/>
                <w:szCs w:val="22"/>
              </w:rPr>
            </w:pPr>
            <w:r w:rsidRPr="0004150F">
              <w:rPr>
                <w:color w:val="000000" w:themeColor="text1"/>
                <w:sz w:val="22"/>
                <w:szCs w:val="22"/>
              </w:rPr>
              <w:t>20 EUR už 1 000 kg</w:t>
            </w:r>
          </w:p>
        </w:tc>
      </w:tr>
      <w:tr w:rsidR="004F6739" w:rsidRPr="00CC73E7" w14:paraId="15D54526"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7D803B2" w14:textId="77777777" w:rsidR="004F6739" w:rsidRPr="00CC73E7" w:rsidRDefault="004F6739" w:rsidP="004F6739">
            <w:pPr>
              <w:rPr>
                <w:color w:val="000000" w:themeColor="text1"/>
                <w:sz w:val="22"/>
                <w:szCs w:val="22"/>
              </w:rPr>
            </w:pPr>
            <w:r w:rsidRPr="00CC73E7">
              <w:rPr>
                <w:color w:val="000000" w:themeColor="text1"/>
                <w:sz w:val="22"/>
                <w:szCs w:val="22"/>
              </w:rPr>
              <w:t>15.</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05126D7A" w14:textId="77777777" w:rsidR="004F6739" w:rsidRPr="00CC73E7" w:rsidRDefault="004F6739" w:rsidP="004F6739">
            <w:pPr>
              <w:rPr>
                <w:color w:val="000000" w:themeColor="text1"/>
                <w:sz w:val="22"/>
                <w:szCs w:val="22"/>
              </w:rPr>
            </w:pPr>
            <w:r w:rsidRPr="00CC73E7">
              <w:rPr>
                <w:color w:val="000000" w:themeColor="text1"/>
                <w:sz w:val="22"/>
                <w:szCs w:val="22"/>
              </w:rPr>
              <w:t>Licencijos paraiškoje ir licencijoje pateiktini specialieji įrašai</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EFEA26F" w14:textId="45D21958" w:rsidR="004F6739" w:rsidRPr="0004150F" w:rsidRDefault="004F6739" w:rsidP="004F6739">
            <w:pPr>
              <w:jc w:val="both"/>
              <w:rPr>
                <w:color w:val="000000" w:themeColor="text1"/>
                <w:sz w:val="22"/>
                <w:szCs w:val="22"/>
              </w:rPr>
            </w:pPr>
            <w:r w:rsidRPr="0004150F">
              <w:rPr>
                <w:color w:val="000000" w:themeColor="text1"/>
                <w:sz w:val="22"/>
                <w:szCs w:val="22"/>
              </w:rPr>
              <w:t>Importo licencijos paraiškos ir importo licencijos 8 skiltyje nurodoma kilmės šalis; turi būti pažymėtas tos skilties langelis „Taip“</w:t>
            </w:r>
            <w:r w:rsidR="002207B2">
              <w:rPr>
                <w:color w:val="000000" w:themeColor="text1"/>
                <w:sz w:val="22"/>
                <w:szCs w:val="22"/>
              </w:rPr>
              <w:t>.</w:t>
            </w:r>
          </w:p>
          <w:p w14:paraId="79AA503E" w14:textId="282330A4" w:rsidR="004F6739" w:rsidRPr="009D4704" w:rsidRDefault="004F6739" w:rsidP="004F6739">
            <w:pPr>
              <w:jc w:val="both"/>
              <w:rPr>
                <w:color w:val="000000" w:themeColor="text1"/>
                <w:sz w:val="22"/>
                <w:szCs w:val="22"/>
              </w:rPr>
            </w:pPr>
            <w:r w:rsidRPr="0004150F">
              <w:rPr>
                <w:color w:val="000000" w:themeColor="text1"/>
                <w:sz w:val="22"/>
                <w:szCs w:val="22"/>
              </w:rPr>
              <w:t>20 skiltyje turi būti įrašyta „rafinuoti skirtas cukrus“ ir tekstas, nustatytas</w:t>
            </w:r>
            <w:r w:rsidR="002207B2">
              <w:rPr>
                <w:color w:val="000000" w:themeColor="text1"/>
                <w:sz w:val="22"/>
                <w:szCs w:val="22"/>
              </w:rPr>
              <w:t xml:space="preserve"> </w:t>
            </w:r>
            <w:r w:rsidR="002207B2" w:rsidRPr="002207B2">
              <w:rPr>
                <w:color w:val="000000" w:themeColor="text1"/>
                <w:sz w:val="22"/>
                <w:szCs w:val="22"/>
              </w:rPr>
              <w:t>Komisijos įgyvendinimo reglamento (ES) Nr. 2020/761</w:t>
            </w:r>
            <w:r w:rsidR="002207B2">
              <w:rPr>
                <w:color w:val="000000" w:themeColor="text1"/>
                <w:sz w:val="22"/>
                <w:szCs w:val="22"/>
              </w:rPr>
              <w:t xml:space="preserve"> </w:t>
            </w:r>
            <w:r w:rsidRPr="0004150F">
              <w:rPr>
                <w:color w:val="000000" w:themeColor="text1"/>
                <w:sz w:val="22"/>
                <w:szCs w:val="22"/>
              </w:rPr>
              <w:t>XIV priedo 3 skyriaus (XIV.3) A dalyje</w:t>
            </w:r>
            <w:r w:rsidR="002207B2">
              <w:rPr>
                <w:color w:val="000000" w:themeColor="text1"/>
                <w:sz w:val="22"/>
                <w:szCs w:val="22"/>
              </w:rPr>
              <w:t>.</w:t>
            </w:r>
          </w:p>
        </w:tc>
      </w:tr>
      <w:tr w:rsidR="004F6739" w:rsidRPr="00CC73E7" w14:paraId="3A831D84"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1CA8890" w14:textId="77777777" w:rsidR="004F6739" w:rsidRPr="00CC73E7" w:rsidRDefault="004F6739" w:rsidP="004F6739">
            <w:pPr>
              <w:rPr>
                <w:color w:val="000000" w:themeColor="text1"/>
                <w:sz w:val="22"/>
                <w:szCs w:val="22"/>
              </w:rPr>
            </w:pPr>
            <w:r w:rsidRPr="00CC73E7">
              <w:rPr>
                <w:color w:val="000000" w:themeColor="text1"/>
                <w:sz w:val="22"/>
                <w:szCs w:val="22"/>
              </w:rPr>
              <w:t>16.</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1E5DA46" w14:textId="77777777" w:rsidR="004F6739" w:rsidRPr="00CC73E7" w:rsidRDefault="004F6739" w:rsidP="004F6739">
            <w:pPr>
              <w:rPr>
                <w:color w:val="000000" w:themeColor="text1"/>
                <w:sz w:val="22"/>
                <w:szCs w:val="22"/>
              </w:rPr>
            </w:pPr>
            <w:r w:rsidRPr="00CC73E7">
              <w:rPr>
                <w:color w:val="000000" w:themeColor="text1"/>
                <w:sz w:val="22"/>
                <w:szCs w:val="22"/>
              </w:rPr>
              <w:t>Licencijos galiojimo laikotarpis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9F380BB" w14:textId="3B74707E" w:rsidR="004F6739" w:rsidRPr="002B7067" w:rsidRDefault="004F6739" w:rsidP="004F6739">
            <w:pPr>
              <w:jc w:val="both"/>
              <w:rPr>
                <w:color w:val="000000" w:themeColor="text1"/>
                <w:sz w:val="22"/>
                <w:szCs w:val="22"/>
              </w:rPr>
            </w:pPr>
            <w:r w:rsidRPr="002B7067">
              <w:rPr>
                <w:color w:val="000000" w:themeColor="text1"/>
                <w:sz w:val="22"/>
                <w:szCs w:val="22"/>
              </w:rPr>
              <w:t xml:space="preserve">Iki trečio mėnesio, einančio po mėnesio, kurį licencija buvo išduota, pabaigos, bet ne ilgiau kaip iki rugsėjo 30 d. (pagal </w:t>
            </w:r>
            <w:r>
              <w:rPr>
                <w:color w:val="000000" w:themeColor="text1"/>
                <w:sz w:val="22"/>
                <w:szCs w:val="22"/>
              </w:rPr>
              <w:t xml:space="preserve">Komisijos </w:t>
            </w:r>
            <w:r w:rsidR="007D594D">
              <w:rPr>
                <w:color w:val="000000" w:themeColor="text1"/>
                <w:sz w:val="22"/>
                <w:szCs w:val="22"/>
              </w:rPr>
              <w:t>į</w:t>
            </w:r>
            <w:r>
              <w:rPr>
                <w:color w:val="000000" w:themeColor="text1"/>
                <w:sz w:val="22"/>
                <w:szCs w:val="22"/>
              </w:rPr>
              <w:t xml:space="preserve">gyvendinimo </w:t>
            </w:r>
            <w:r w:rsidRPr="002B7067">
              <w:rPr>
                <w:color w:val="000000" w:themeColor="text1"/>
                <w:sz w:val="22"/>
                <w:szCs w:val="22"/>
              </w:rPr>
              <w:t xml:space="preserve"> reglamento</w:t>
            </w:r>
            <w:r>
              <w:rPr>
                <w:color w:val="000000" w:themeColor="text1"/>
                <w:sz w:val="22"/>
                <w:szCs w:val="22"/>
              </w:rPr>
              <w:t xml:space="preserve"> </w:t>
            </w:r>
            <w:r w:rsidRPr="009A0FE3">
              <w:rPr>
                <w:color w:val="000000" w:themeColor="text1"/>
                <w:sz w:val="22"/>
                <w:szCs w:val="22"/>
              </w:rPr>
              <w:t>(ES) Nr. 2020/761</w:t>
            </w:r>
            <w:r>
              <w:rPr>
                <w:color w:val="000000" w:themeColor="text1"/>
                <w:sz w:val="22"/>
                <w:szCs w:val="22"/>
              </w:rPr>
              <w:t xml:space="preserve"> </w:t>
            </w:r>
            <w:r w:rsidRPr="002B7067">
              <w:rPr>
                <w:color w:val="000000" w:themeColor="text1"/>
                <w:sz w:val="22"/>
                <w:szCs w:val="22"/>
              </w:rPr>
              <w:t xml:space="preserve"> 32 straipsnį)</w:t>
            </w:r>
            <w:r>
              <w:rPr>
                <w:color w:val="000000" w:themeColor="text1"/>
                <w:sz w:val="22"/>
                <w:szCs w:val="22"/>
              </w:rPr>
              <w:t xml:space="preserve">. </w:t>
            </w:r>
          </w:p>
          <w:p w14:paraId="7D9E3C7A" w14:textId="77777777" w:rsidR="004F6739" w:rsidRPr="009D4704" w:rsidRDefault="004F6739" w:rsidP="004F6739">
            <w:pPr>
              <w:jc w:val="both"/>
              <w:rPr>
                <w:color w:val="000000" w:themeColor="text1"/>
                <w:sz w:val="22"/>
                <w:szCs w:val="22"/>
              </w:rPr>
            </w:pPr>
          </w:p>
        </w:tc>
      </w:tr>
      <w:tr w:rsidR="004F6739" w:rsidRPr="00CC73E7" w14:paraId="250B3E95"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3101AE8" w14:textId="77777777" w:rsidR="004F6739" w:rsidRPr="00CC73E7" w:rsidRDefault="004F6739" w:rsidP="004F6739">
            <w:pPr>
              <w:rPr>
                <w:color w:val="000000" w:themeColor="text1"/>
                <w:sz w:val="22"/>
                <w:szCs w:val="22"/>
              </w:rPr>
            </w:pPr>
            <w:r w:rsidRPr="00CC73E7">
              <w:rPr>
                <w:color w:val="000000" w:themeColor="text1"/>
                <w:sz w:val="22"/>
                <w:szCs w:val="22"/>
              </w:rPr>
              <w:t>17.</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2BE51AD6" w14:textId="77777777" w:rsidR="004F6739" w:rsidRPr="00CC73E7" w:rsidRDefault="004F6739" w:rsidP="004F6739">
            <w:pPr>
              <w:rPr>
                <w:color w:val="000000" w:themeColor="text1"/>
                <w:sz w:val="22"/>
                <w:szCs w:val="22"/>
              </w:rPr>
            </w:pPr>
            <w:r w:rsidRPr="00CC73E7">
              <w:rPr>
                <w:color w:val="000000" w:themeColor="text1"/>
                <w:sz w:val="22"/>
                <w:szCs w:val="22"/>
              </w:rPr>
              <w:t>Galimybė licenciją perduoti</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0F435471" w14:textId="574B94DD" w:rsidR="004F6739" w:rsidRPr="009D4704" w:rsidRDefault="004F6739" w:rsidP="004F6739">
            <w:pPr>
              <w:rPr>
                <w:color w:val="000000" w:themeColor="text1"/>
                <w:sz w:val="22"/>
                <w:szCs w:val="22"/>
              </w:rPr>
            </w:pPr>
            <w:r w:rsidRPr="009D4704">
              <w:rPr>
                <w:color w:val="000000" w:themeColor="text1"/>
                <w:sz w:val="22"/>
                <w:szCs w:val="22"/>
              </w:rPr>
              <w:t>Taip</w:t>
            </w:r>
          </w:p>
        </w:tc>
      </w:tr>
      <w:tr w:rsidR="004F6739" w:rsidRPr="00CC73E7" w14:paraId="66FD215C"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B6C9134" w14:textId="77777777" w:rsidR="004F6739" w:rsidRPr="00CC73E7" w:rsidRDefault="004F6739" w:rsidP="004F6739">
            <w:pPr>
              <w:rPr>
                <w:color w:val="000000" w:themeColor="text1"/>
                <w:sz w:val="22"/>
                <w:szCs w:val="22"/>
              </w:rPr>
            </w:pPr>
            <w:r w:rsidRPr="00CC73E7">
              <w:rPr>
                <w:color w:val="000000" w:themeColor="text1"/>
                <w:sz w:val="22"/>
                <w:szCs w:val="22"/>
              </w:rPr>
              <w:t>18.</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F0B3EC6" w14:textId="77777777" w:rsidR="004F6739" w:rsidRPr="00CC73E7" w:rsidRDefault="004F6739" w:rsidP="004F6739">
            <w:pPr>
              <w:rPr>
                <w:color w:val="000000" w:themeColor="text1"/>
                <w:sz w:val="22"/>
                <w:szCs w:val="22"/>
              </w:rPr>
            </w:pPr>
            <w:r w:rsidRPr="00CC73E7">
              <w:rPr>
                <w:color w:val="000000" w:themeColor="text1"/>
                <w:sz w:val="22"/>
                <w:szCs w:val="22"/>
              </w:rPr>
              <w:t>Referencinis kiekis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7D740552" w14:textId="636CAB3E" w:rsidR="004F6739" w:rsidRPr="009D4704" w:rsidRDefault="004F6739" w:rsidP="004F6739">
            <w:pPr>
              <w:rPr>
                <w:color w:val="000000" w:themeColor="text1"/>
                <w:sz w:val="22"/>
                <w:szCs w:val="22"/>
              </w:rPr>
            </w:pPr>
            <w:r w:rsidRPr="009D4704">
              <w:rPr>
                <w:color w:val="000000" w:themeColor="text1"/>
                <w:sz w:val="22"/>
                <w:szCs w:val="22"/>
              </w:rPr>
              <w:t>N</w:t>
            </w:r>
            <w:r w:rsidR="00082A36">
              <w:rPr>
                <w:color w:val="000000" w:themeColor="text1"/>
                <w:sz w:val="22"/>
                <w:szCs w:val="22"/>
              </w:rPr>
              <w:t>e</w:t>
            </w:r>
          </w:p>
        </w:tc>
      </w:tr>
      <w:tr w:rsidR="004F6739" w:rsidRPr="00CC73E7" w14:paraId="6CFB0C6D"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7F5A8F5" w14:textId="77777777" w:rsidR="004F6739" w:rsidRPr="00CC73E7" w:rsidRDefault="004F6739" w:rsidP="004F6739">
            <w:pPr>
              <w:rPr>
                <w:color w:val="000000" w:themeColor="text1"/>
                <w:sz w:val="22"/>
                <w:szCs w:val="22"/>
              </w:rPr>
            </w:pPr>
            <w:r w:rsidRPr="00CC73E7">
              <w:rPr>
                <w:color w:val="000000" w:themeColor="text1"/>
                <w:sz w:val="22"/>
                <w:szCs w:val="22"/>
              </w:rPr>
              <w:t>19.</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65F6D03" w14:textId="77777777" w:rsidR="004F6739" w:rsidRPr="00CC73E7" w:rsidRDefault="004F6739" w:rsidP="004F6739">
            <w:pPr>
              <w:rPr>
                <w:color w:val="000000" w:themeColor="text1"/>
                <w:sz w:val="22"/>
                <w:szCs w:val="22"/>
              </w:rPr>
            </w:pPr>
            <w:r w:rsidRPr="00CC73E7">
              <w:rPr>
                <w:color w:val="000000" w:themeColor="text1"/>
                <w:sz w:val="22"/>
                <w:szCs w:val="22"/>
              </w:rPr>
              <w:t>Veiklos vykdytojo registracija LORI duomenų bazėje</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55E5D3CC" w14:textId="5AF24D8D" w:rsidR="004F6739" w:rsidRPr="009D4704" w:rsidRDefault="004F6739" w:rsidP="004F6739">
            <w:pPr>
              <w:rPr>
                <w:color w:val="000000" w:themeColor="text1"/>
                <w:sz w:val="22"/>
                <w:szCs w:val="22"/>
              </w:rPr>
            </w:pPr>
            <w:r w:rsidRPr="009D4704">
              <w:rPr>
                <w:color w:val="000000" w:themeColor="text1"/>
                <w:sz w:val="22"/>
                <w:szCs w:val="22"/>
              </w:rPr>
              <w:t>Ne</w:t>
            </w:r>
          </w:p>
        </w:tc>
      </w:tr>
      <w:tr w:rsidR="004F6739" w:rsidRPr="00CC73E7" w14:paraId="6B6EA4BE" w14:textId="77777777" w:rsidTr="008F54C5">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618B133" w14:textId="77777777" w:rsidR="004F6739" w:rsidRPr="00CC73E7" w:rsidRDefault="004F6739" w:rsidP="004F6739">
            <w:pPr>
              <w:rPr>
                <w:color w:val="000000" w:themeColor="text1"/>
                <w:sz w:val="22"/>
                <w:szCs w:val="22"/>
              </w:rPr>
            </w:pPr>
            <w:r w:rsidRPr="00CC73E7">
              <w:rPr>
                <w:color w:val="000000" w:themeColor="text1"/>
                <w:sz w:val="22"/>
                <w:szCs w:val="22"/>
              </w:rPr>
              <w:t>20.</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2C52D841" w14:textId="77777777" w:rsidR="004F6739" w:rsidRPr="00CC73E7" w:rsidRDefault="004F6739" w:rsidP="004F6739">
            <w:pPr>
              <w:rPr>
                <w:color w:val="000000" w:themeColor="text1"/>
                <w:sz w:val="22"/>
                <w:szCs w:val="22"/>
              </w:rPr>
            </w:pPr>
            <w:r w:rsidRPr="00CC73E7">
              <w:rPr>
                <w:color w:val="000000" w:themeColor="text1"/>
                <w:sz w:val="22"/>
                <w:szCs w:val="22"/>
                <w:shd w:val="clear" w:color="auto" w:fill="FFFFFF"/>
              </w:rPr>
              <w:t>Specialiosios sąlygos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013F10A8" w14:textId="096F07B6" w:rsidR="004F6739" w:rsidRPr="009D4704" w:rsidRDefault="004F6739" w:rsidP="004626CD">
            <w:pPr>
              <w:jc w:val="both"/>
              <w:rPr>
                <w:color w:val="000000" w:themeColor="text1"/>
                <w:sz w:val="22"/>
                <w:szCs w:val="22"/>
              </w:rPr>
            </w:pPr>
            <w:r w:rsidRPr="002417CD">
              <w:rPr>
                <w:color w:val="000000" w:themeColor="text1"/>
                <w:sz w:val="22"/>
                <w:szCs w:val="22"/>
              </w:rPr>
              <w:t xml:space="preserve">Įsipareigojimas rafinuoti pagal Komisijos </w:t>
            </w:r>
            <w:r w:rsidR="006D069A">
              <w:rPr>
                <w:color w:val="000000" w:themeColor="text1"/>
                <w:sz w:val="22"/>
                <w:szCs w:val="22"/>
              </w:rPr>
              <w:t>į</w:t>
            </w:r>
            <w:r w:rsidRPr="002417CD">
              <w:rPr>
                <w:color w:val="000000" w:themeColor="text1"/>
                <w:sz w:val="22"/>
                <w:szCs w:val="22"/>
              </w:rPr>
              <w:t>gyvend</w:t>
            </w:r>
            <w:r>
              <w:rPr>
                <w:color w:val="000000" w:themeColor="text1"/>
                <w:sz w:val="22"/>
                <w:szCs w:val="22"/>
              </w:rPr>
              <w:t>inimo</w:t>
            </w:r>
            <w:r w:rsidRPr="002417CD">
              <w:rPr>
                <w:color w:val="000000" w:themeColor="text1"/>
                <w:sz w:val="22"/>
                <w:szCs w:val="22"/>
              </w:rPr>
              <w:t xml:space="preserve">  reglamento (ES) Nr. 2020/761  34 straipsnį</w:t>
            </w:r>
          </w:p>
        </w:tc>
      </w:tr>
      <w:bookmarkEnd w:id="0"/>
      <w:bookmarkEnd w:id="1"/>
    </w:tbl>
    <w:p w14:paraId="491348AA" w14:textId="77777777" w:rsidR="005973A0" w:rsidRPr="00641459" w:rsidRDefault="005973A0">
      <w:pPr>
        <w:rPr>
          <w:rFonts w:eastAsia="Calibri"/>
          <w:lang w:eastAsia="en-US"/>
        </w:rPr>
      </w:pPr>
    </w:p>
    <w:p w14:paraId="635813E1" w14:textId="65D1FAAB" w:rsidR="003C65B5" w:rsidRDefault="00F015BE">
      <w:r w:rsidRPr="00641459">
        <w:br w:type="page"/>
      </w:r>
    </w:p>
    <w:tbl>
      <w:tblPr>
        <w:tblpPr w:leftFromText="180" w:rightFromText="180" w:vertAnchor="text" w:horzAnchor="page" w:tblpX="829" w:tblpY="56"/>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4266"/>
        <w:gridCol w:w="5527"/>
      </w:tblGrid>
      <w:tr w:rsidR="00A5628D" w:rsidRPr="00CC73E7" w14:paraId="1DAA17B1" w14:textId="77777777" w:rsidTr="00A5628D">
        <w:trPr>
          <w:trHeight w:val="30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D2AD5D5" w14:textId="49D75488" w:rsidR="00A5628D" w:rsidRPr="00C41F09" w:rsidRDefault="00A5628D" w:rsidP="00A5628D">
            <w:pPr>
              <w:ind w:left="272" w:hanging="272"/>
              <w:rPr>
                <w:color w:val="000000" w:themeColor="text1"/>
                <w:sz w:val="22"/>
                <w:szCs w:val="22"/>
              </w:rPr>
            </w:pPr>
            <w:r>
              <w:rPr>
                <w:color w:val="000000" w:themeColor="text1"/>
                <w:sz w:val="22"/>
                <w:szCs w:val="22"/>
              </w:rPr>
              <w:lastRenderedPageBreak/>
              <w:t>1.</w:t>
            </w:r>
            <w:r w:rsidRPr="00C41F09">
              <w:rPr>
                <w:color w:val="000000" w:themeColor="text1"/>
                <w:sz w:val="22"/>
                <w:szCs w:val="22"/>
              </w:rPr>
              <w:t xml:space="preserve"> </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2F5A2DDD" w14:textId="77777777" w:rsidR="00A5628D" w:rsidRPr="00CC73E7" w:rsidRDefault="00A5628D" w:rsidP="00A5628D">
            <w:pPr>
              <w:contextualSpacing/>
              <w:rPr>
                <w:color w:val="000000" w:themeColor="text1"/>
                <w:sz w:val="22"/>
                <w:szCs w:val="22"/>
              </w:rPr>
            </w:pPr>
            <w:r w:rsidRPr="00CC73E7">
              <w:rPr>
                <w:color w:val="000000" w:themeColor="text1"/>
                <w:sz w:val="22"/>
                <w:szCs w:val="22"/>
                <w:shd w:val="clear" w:color="auto" w:fill="FFFFFF"/>
              </w:rPr>
              <w:t>Tarifinės kvotos eilės numeris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319E36D3" w14:textId="1FD087A6" w:rsidR="00A5628D" w:rsidRPr="008C7250" w:rsidRDefault="00A5628D" w:rsidP="00644652">
            <w:pPr>
              <w:pStyle w:val="oj-tbl-txt"/>
              <w:spacing w:before="0" w:beforeAutospacing="0" w:after="0" w:afterAutospacing="0" w:line="0" w:lineRule="atLeast"/>
              <w:contextualSpacing/>
              <w:jc w:val="both"/>
              <w:rPr>
                <w:color w:val="000000" w:themeColor="text1"/>
                <w:sz w:val="22"/>
                <w:szCs w:val="22"/>
              </w:rPr>
            </w:pPr>
            <w:r w:rsidRPr="008C7250">
              <w:rPr>
                <w:color w:val="000000" w:themeColor="text1"/>
                <w:sz w:val="22"/>
                <w:szCs w:val="22"/>
              </w:rPr>
              <w:t>09.4318 – PPO CUKRAUS KVOTOS</w:t>
            </w:r>
          </w:p>
        </w:tc>
      </w:tr>
      <w:tr w:rsidR="00A5628D" w:rsidRPr="00CC73E7" w14:paraId="52162067"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15BAF61" w14:textId="77777777" w:rsidR="00A5628D" w:rsidRPr="00CC73E7" w:rsidRDefault="00A5628D" w:rsidP="00A5628D">
            <w:pPr>
              <w:rPr>
                <w:color w:val="000000" w:themeColor="text1"/>
                <w:sz w:val="22"/>
                <w:szCs w:val="22"/>
              </w:rPr>
            </w:pPr>
            <w:r w:rsidRPr="00CC73E7">
              <w:rPr>
                <w:color w:val="000000" w:themeColor="text1"/>
                <w:sz w:val="22"/>
                <w:szCs w:val="22"/>
              </w:rPr>
              <w:t>2.</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5563DA0E" w14:textId="77777777" w:rsidR="00A5628D" w:rsidRPr="00CC73E7" w:rsidRDefault="00A5628D" w:rsidP="00A5628D">
            <w:pPr>
              <w:rPr>
                <w:color w:val="000000" w:themeColor="text1"/>
                <w:sz w:val="22"/>
                <w:szCs w:val="22"/>
              </w:rPr>
            </w:pPr>
            <w:r w:rsidRPr="00CC73E7">
              <w:rPr>
                <w:color w:val="000000" w:themeColor="text1"/>
                <w:sz w:val="22"/>
                <w:szCs w:val="22"/>
                <w:shd w:val="clear" w:color="auto" w:fill="FFFFFF"/>
              </w:rPr>
              <w:t>Tarptautinis susitarimas arba kitas aktas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72B11F4D" w14:textId="77777777" w:rsidR="00A5628D" w:rsidRPr="00214673" w:rsidRDefault="00A5628D" w:rsidP="00644652">
            <w:pPr>
              <w:jc w:val="both"/>
              <w:rPr>
                <w:color w:val="000000" w:themeColor="text1"/>
                <w:sz w:val="22"/>
                <w:szCs w:val="22"/>
              </w:rPr>
            </w:pPr>
            <w:r w:rsidRPr="00214673">
              <w:rPr>
                <w:color w:val="000000" w:themeColor="text1"/>
                <w:sz w:val="22"/>
                <w:szCs w:val="22"/>
              </w:rPr>
              <w:t xml:space="preserve">1996 m. birželio 18 </w:t>
            </w:r>
            <w:proofErr w:type="spellStart"/>
            <w:r w:rsidRPr="00214673">
              <w:rPr>
                <w:color w:val="000000" w:themeColor="text1"/>
                <w:sz w:val="22"/>
                <w:szCs w:val="22"/>
              </w:rPr>
              <w:t>d.Tarybos</w:t>
            </w:r>
            <w:proofErr w:type="spellEnd"/>
            <w:r w:rsidRPr="00214673">
              <w:rPr>
                <w:color w:val="000000" w:themeColor="text1"/>
                <w:sz w:val="22"/>
                <w:szCs w:val="22"/>
              </w:rPr>
              <w:t xml:space="preserve"> reglamentas (EB) Nr. 1095/96 dėl nuolaidų, numatytų CXL sąraše, sudarytame pasibaigus deryboms dėl GATT XXIV.6 straipsnio, įgyvendinimo</w:t>
            </w:r>
            <w:r>
              <w:rPr>
                <w:color w:val="000000" w:themeColor="text1"/>
                <w:sz w:val="22"/>
                <w:szCs w:val="22"/>
              </w:rPr>
              <w:t xml:space="preserve">. </w:t>
            </w:r>
          </w:p>
          <w:p w14:paraId="100AD379" w14:textId="77777777" w:rsidR="00A5628D" w:rsidRPr="00214673" w:rsidRDefault="00A5628D" w:rsidP="00644652">
            <w:pPr>
              <w:jc w:val="both"/>
              <w:rPr>
                <w:color w:val="000000" w:themeColor="text1"/>
                <w:sz w:val="22"/>
                <w:szCs w:val="22"/>
              </w:rPr>
            </w:pPr>
            <w:r w:rsidRPr="00214673">
              <w:rPr>
                <w:color w:val="000000" w:themeColor="text1"/>
                <w:sz w:val="22"/>
                <w:szCs w:val="22"/>
              </w:rPr>
              <w:t xml:space="preserve">2006 m. gruodžio 18 </w:t>
            </w:r>
            <w:proofErr w:type="spellStart"/>
            <w:r w:rsidRPr="00214673">
              <w:rPr>
                <w:color w:val="000000" w:themeColor="text1"/>
                <w:sz w:val="22"/>
                <w:szCs w:val="22"/>
              </w:rPr>
              <w:t>d.Tarybos</w:t>
            </w:r>
            <w:proofErr w:type="spellEnd"/>
            <w:r w:rsidRPr="00214673">
              <w:rPr>
                <w:color w:val="000000" w:themeColor="text1"/>
                <w:sz w:val="22"/>
                <w:szCs w:val="22"/>
              </w:rPr>
              <w:t xml:space="preserve"> reglamentas (EB) Nr. 1894/2006 dėl Europos bendrijos ir Brazilijos susitarimo pasikeičiant laiškais dėl nuolaidų Čekijos Respublikos, Estijos Respublikos, Kipro Respublikos, Latvijos Respublikos, Lietuvos Respublikos, Vengrijos Respublikos, Maltos Respublikos, Lenkijos Respublikos, Slovėnijos Respublikos ir Slovakijos Respublikos įsipareigojimų sąrašuose pakeitimo joms stojant į Europos bendriją įgyvendinimo, iš dalies keičiantis ir papildantis Reglamento (EEB) Nr. 2658/87 dėl tarifų ir statistinės nomenklatūros bei dėl Bendrojo muitų tarifo I priedą</w:t>
            </w:r>
          </w:p>
          <w:p w14:paraId="0A5F7E3C" w14:textId="77777777" w:rsidR="00A5628D" w:rsidRPr="00214673" w:rsidRDefault="00A5628D" w:rsidP="00644652">
            <w:pPr>
              <w:jc w:val="both"/>
              <w:rPr>
                <w:color w:val="000000" w:themeColor="text1"/>
                <w:sz w:val="22"/>
                <w:szCs w:val="22"/>
              </w:rPr>
            </w:pPr>
            <w:r w:rsidRPr="00214673">
              <w:rPr>
                <w:color w:val="000000" w:themeColor="text1"/>
                <w:sz w:val="22"/>
                <w:szCs w:val="22"/>
              </w:rPr>
              <w:t xml:space="preserve">2009 m. rugsėjo 7 </w:t>
            </w:r>
            <w:proofErr w:type="spellStart"/>
            <w:r w:rsidRPr="00214673">
              <w:rPr>
                <w:color w:val="000000" w:themeColor="text1"/>
                <w:sz w:val="22"/>
                <w:szCs w:val="22"/>
              </w:rPr>
              <w:t>d.Tarybos</w:t>
            </w:r>
            <w:proofErr w:type="spellEnd"/>
            <w:r w:rsidRPr="00214673">
              <w:rPr>
                <w:color w:val="000000" w:themeColor="text1"/>
                <w:sz w:val="22"/>
                <w:szCs w:val="22"/>
              </w:rPr>
              <w:t xml:space="preserve"> reglamentas (EB) Nr. 880/2009 dėl Europos Bendrijos ir Brazilijos susitarimo pasikeičiant laiškais, pagal 1994 m. Bendrojo susitarimo dėl muitų tarifų ir prekybos (GATT) XXIV straipsnio 6 dalį ir XXVII straipsnį dėl nuolaidų pakeitimų Bulgarijos Respublikos ir Rumunijos įsipareigojimų sąrašuose joms stojant į Europos Sąjungą, įgyvendinimo, iš dalies keičiantis ir papildantis Reglamento (EEB) Nr. 2658/87 dėl tarifų ir statistinės nomenklatūros bei dėl Bendrojo muitų tarifo I priedą</w:t>
            </w:r>
            <w:r>
              <w:rPr>
                <w:color w:val="000000" w:themeColor="text1"/>
                <w:sz w:val="22"/>
                <w:szCs w:val="22"/>
              </w:rPr>
              <w:t xml:space="preserve">. </w:t>
            </w:r>
          </w:p>
          <w:p w14:paraId="0C7A7CE5" w14:textId="1DF0ACB8" w:rsidR="00A5628D" w:rsidRPr="009D4704" w:rsidRDefault="00A5628D" w:rsidP="00644652">
            <w:pPr>
              <w:jc w:val="both"/>
              <w:rPr>
                <w:color w:val="000000" w:themeColor="text1"/>
                <w:sz w:val="22"/>
                <w:szCs w:val="22"/>
              </w:rPr>
            </w:pPr>
            <w:r w:rsidRPr="00214673">
              <w:rPr>
                <w:color w:val="000000" w:themeColor="text1"/>
                <w:sz w:val="22"/>
                <w:szCs w:val="22"/>
              </w:rPr>
              <w:t xml:space="preserve">2017 m. balandžio 25 </w:t>
            </w:r>
            <w:proofErr w:type="spellStart"/>
            <w:r w:rsidRPr="00214673">
              <w:rPr>
                <w:color w:val="000000" w:themeColor="text1"/>
                <w:sz w:val="22"/>
                <w:szCs w:val="22"/>
              </w:rPr>
              <w:t>d.Tarybos</w:t>
            </w:r>
            <w:proofErr w:type="spellEnd"/>
            <w:r w:rsidRPr="00214673">
              <w:rPr>
                <w:color w:val="000000" w:themeColor="text1"/>
                <w:sz w:val="22"/>
                <w:szCs w:val="22"/>
              </w:rPr>
              <w:t xml:space="preserve"> sprendimas (ES) 2017/730 dėl Europos Sąjungos ir Brazilijos Federacinės Respublikos susitarimo pasikeičiant laiškais pagal 1994 m. Bendrojo susitarimo dėl muitų tarifų ir prekybos (GATT) XXIV straipsnio 6 dalį ir XXVIII straipsnį dėl nuolaidų pakeitimo Kroatijos Respublikos sąraše jai stojant į Europos Sąjungą sudarymo</w:t>
            </w:r>
          </w:p>
        </w:tc>
      </w:tr>
      <w:tr w:rsidR="00A5628D" w:rsidRPr="00CC73E7" w14:paraId="67DD62CA"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5E5E6A3" w14:textId="77777777" w:rsidR="00A5628D" w:rsidRPr="00CC73E7" w:rsidRDefault="00A5628D" w:rsidP="00A5628D">
            <w:pPr>
              <w:rPr>
                <w:color w:val="000000" w:themeColor="text1"/>
                <w:sz w:val="22"/>
                <w:szCs w:val="22"/>
              </w:rPr>
            </w:pPr>
            <w:r w:rsidRPr="00CC73E7">
              <w:rPr>
                <w:color w:val="000000" w:themeColor="text1"/>
                <w:sz w:val="22"/>
                <w:szCs w:val="22"/>
              </w:rPr>
              <w:t>3.</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FCDBF2D" w14:textId="77777777" w:rsidR="00A5628D" w:rsidRPr="00CC73E7" w:rsidRDefault="00A5628D" w:rsidP="00A5628D">
            <w:pPr>
              <w:rPr>
                <w:color w:val="000000" w:themeColor="text1"/>
                <w:sz w:val="22"/>
                <w:szCs w:val="22"/>
              </w:rPr>
            </w:pPr>
            <w:r w:rsidRPr="00CC73E7">
              <w:rPr>
                <w:color w:val="000000" w:themeColor="text1"/>
                <w:sz w:val="22"/>
                <w:szCs w:val="22"/>
              </w:rPr>
              <w:t>Tarifinės kvotos laikotarpis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32BF186" w14:textId="4709E8A1" w:rsidR="00A5628D" w:rsidRPr="009D4704" w:rsidRDefault="00A5628D" w:rsidP="00644652">
            <w:pPr>
              <w:jc w:val="both"/>
              <w:rPr>
                <w:color w:val="000000" w:themeColor="text1"/>
                <w:sz w:val="22"/>
                <w:szCs w:val="22"/>
              </w:rPr>
            </w:pPr>
            <w:r w:rsidRPr="009D4704">
              <w:rPr>
                <w:color w:val="000000" w:themeColor="text1"/>
                <w:sz w:val="22"/>
                <w:szCs w:val="22"/>
              </w:rPr>
              <w:t>Nuo spalio 1 d. iki rugsėjo 30 d</w:t>
            </w:r>
            <w:r w:rsidR="0084380F">
              <w:rPr>
                <w:color w:val="000000" w:themeColor="text1"/>
                <w:sz w:val="22"/>
                <w:szCs w:val="22"/>
              </w:rPr>
              <w:t>.</w:t>
            </w:r>
          </w:p>
        </w:tc>
      </w:tr>
      <w:tr w:rsidR="00A5628D" w:rsidRPr="00CC73E7" w14:paraId="28A30984"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323D9AB" w14:textId="77777777" w:rsidR="00A5628D" w:rsidRPr="00CC73E7" w:rsidRDefault="00A5628D" w:rsidP="00A5628D">
            <w:pPr>
              <w:rPr>
                <w:color w:val="000000" w:themeColor="text1"/>
                <w:sz w:val="22"/>
                <w:szCs w:val="22"/>
              </w:rPr>
            </w:pPr>
            <w:r w:rsidRPr="00CC73E7">
              <w:rPr>
                <w:color w:val="000000" w:themeColor="text1"/>
                <w:sz w:val="22"/>
                <w:szCs w:val="22"/>
              </w:rPr>
              <w:t xml:space="preserve">4. </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01623963" w14:textId="77777777" w:rsidR="00A5628D" w:rsidRPr="00CC73E7" w:rsidRDefault="00A5628D" w:rsidP="00A5628D">
            <w:pPr>
              <w:rPr>
                <w:color w:val="000000" w:themeColor="text1"/>
                <w:sz w:val="22"/>
                <w:szCs w:val="22"/>
              </w:rPr>
            </w:pPr>
            <w:r w:rsidRPr="00CC73E7">
              <w:rPr>
                <w:color w:val="000000" w:themeColor="text1"/>
                <w:sz w:val="22"/>
                <w:szCs w:val="22"/>
              </w:rPr>
              <w:t>Tarifinės kvotos laikotarpio dalys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30402A49" w14:textId="0C36DB39" w:rsidR="00A5628D" w:rsidRPr="009D4704" w:rsidRDefault="00A5628D" w:rsidP="00644652">
            <w:pPr>
              <w:jc w:val="both"/>
              <w:rPr>
                <w:color w:val="000000" w:themeColor="text1"/>
                <w:sz w:val="22"/>
                <w:szCs w:val="22"/>
              </w:rPr>
            </w:pPr>
            <w:r w:rsidRPr="009D4704">
              <w:rPr>
                <w:color w:val="000000" w:themeColor="text1"/>
                <w:sz w:val="22"/>
                <w:szCs w:val="22"/>
              </w:rPr>
              <w:t>Ne</w:t>
            </w:r>
          </w:p>
        </w:tc>
      </w:tr>
      <w:tr w:rsidR="00A5628D" w:rsidRPr="00CC73E7" w14:paraId="7F4C88DE"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1B0C783" w14:textId="77777777" w:rsidR="00A5628D" w:rsidRPr="00CC73E7" w:rsidRDefault="00A5628D" w:rsidP="00A5628D">
            <w:pPr>
              <w:rPr>
                <w:color w:val="000000" w:themeColor="text1"/>
                <w:sz w:val="22"/>
                <w:szCs w:val="22"/>
              </w:rPr>
            </w:pPr>
            <w:r w:rsidRPr="00CC73E7">
              <w:rPr>
                <w:color w:val="000000" w:themeColor="text1"/>
                <w:sz w:val="22"/>
                <w:szCs w:val="22"/>
              </w:rPr>
              <w:t xml:space="preserve">5. </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5E2B169" w14:textId="77777777" w:rsidR="00A5628D" w:rsidRPr="00CC73E7" w:rsidRDefault="00A5628D" w:rsidP="00A5628D">
            <w:pPr>
              <w:rPr>
                <w:color w:val="000000" w:themeColor="text1"/>
                <w:sz w:val="22"/>
                <w:szCs w:val="22"/>
              </w:rPr>
            </w:pPr>
            <w:r w:rsidRPr="00CC73E7">
              <w:rPr>
                <w:color w:val="000000" w:themeColor="text1"/>
                <w:sz w:val="22"/>
                <w:szCs w:val="22"/>
                <w:shd w:val="clear" w:color="auto" w:fill="FFFFFF"/>
              </w:rPr>
              <w:t>Licencijos paraiška</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4BCEFE9" w14:textId="070A536E" w:rsidR="00A5628D" w:rsidRPr="009A0FE3" w:rsidRDefault="00A5628D" w:rsidP="00644652">
            <w:pPr>
              <w:jc w:val="both"/>
              <w:rPr>
                <w:color w:val="000000" w:themeColor="text1"/>
                <w:sz w:val="22"/>
                <w:szCs w:val="22"/>
              </w:rPr>
            </w:pPr>
            <w:r>
              <w:rPr>
                <w:color w:val="000000" w:themeColor="text1"/>
                <w:sz w:val="22"/>
                <w:szCs w:val="22"/>
              </w:rPr>
              <w:t>P</w:t>
            </w:r>
            <w:r w:rsidRPr="009A0FE3">
              <w:rPr>
                <w:color w:val="000000" w:themeColor="text1"/>
                <w:sz w:val="22"/>
                <w:szCs w:val="22"/>
              </w:rPr>
              <w:t xml:space="preserve">agal Komisijos </w:t>
            </w:r>
            <w:r w:rsidR="00E87680">
              <w:rPr>
                <w:color w:val="000000" w:themeColor="text1"/>
                <w:sz w:val="22"/>
                <w:szCs w:val="22"/>
              </w:rPr>
              <w:t>į</w:t>
            </w:r>
            <w:r w:rsidRPr="009A0FE3">
              <w:rPr>
                <w:color w:val="000000" w:themeColor="text1"/>
                <w:sz w:val="22"/>
                <w:szCs w:val="22"/>
              </w:rPr>
              <w:t>gyvendinimo reglamento (ES) Nr. 2020/761</w:t>
            </w:r>
            <w:r>
              <w:rPr>
                <w:color w:val="000000" w:themeColor="text1"/>
                <w:sz w:val="22"/>
                <w:szCs w:val="22"/>
              </w:rPr>
              <w:t xml:space="preserve"> 6, 7 ir 8 straipsnius</w:t>
            </w:r>
            <w:r w:rsidR="00E87680">
              <w:rPr>
                <w:color w:val="000000" w:themeColor="text1"/>
                <w:sz w:val="22"/>
                <w:szCs w:val="22"/>
              </w:rPr>
              <w:t>.</w:t>
            </w:r>
          </w:p>
        </w:tc>
      </w:tr>
      <w:tr w:rsidR="00A5628D" w:rsidRPr="00CC73E7" w14:paraId="0E113BDF"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62BBAF0" w14:textId="77777777" w:rsidR="00A5628D" w:rsidRPr="00CC73E7" w:rsidRDefault="00A5628D" w:rsidP="00A5628D">
            <w:pPr>
              <w:rPr>
                <w:color w:val="000000" w:themeColor="text1"/>
                <w:sz w:val="22"/>
                <w:szCs w:val="22"/>
              </w:rPr>
            </w:pPr>
            <w:r w:rsidRPr="00CC73E7">
              <w:rPr>
                <w:color w:val="000000" w:themeColor="text1"/>
                <w:sz w:val="22"/>
                <w:szCs w:val="22"/>
              </w:rPr>
              <w:t>6.</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6AF60A1" w14:textId="77777777" w:rsidR="00A5628D" w:rsidRPr="00CC73E7" w:rsidRDefault="00A5628D" w:rsidP="00A5628D">
            <w:pPr>
              <w:ind w:right="195"/>
              <w:rPr>
                <w:color w:val="000000" w:themeColor="text1"/>
                <w:sz w:val="22"/>
                <w:szCs w:val="22"/>
              </w:rPr>
            </w:pPr>
            <w:r w:rsidRPr="00CC73E7">
              <w:rPr>
                <w:color w:val="000000" w:themeColor="text1"/>
                <w:sz w:val="22"/>
                <w:szCs w:val="22"/>
                <w:shd w:val="clear" w:color="auto" w:fill="FFFFFF"/>
              </w:rPr>
              <w:t>Produkto aprašymas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511AD95A" w14:textId="0BA92FEB" w:rsidR="00A5628D" w:rsidRPr="003521D5" w:rsidRDefault="00A5628D" w:rsidP="00644652">
            <w:pPr>
              <w:pStyle w:val="oj-tbl-txt"/>
              <w:spacing w:before="0" w:beforeAutospacing="0" w:after="0" w:afterAutospacing="0"/>
              <w:jc w:val="both"/>
              <w:rPr>
                <w:color w:val="000000" w:themeColor="text1"/>
                <w:sz w:val="22"/>
                <w:szCs w:val="22"/>
              </w:rPr>
            </w:pPr>
            <w:r w:rsidRPr="003773D7">
              <w:rPr>
                <w:color w:val="000000" w:themeColor="text1"/>
                <w:sz w:val="22"/>
                <w:szCs w:val="22"/>
              </w:rPr>
              <w:t>Rafinuoti skirtas žaliavinis cukranendrių cukrus</w:t>
            </w:r>
          </w:p>
        </w:tc>
      </w:tr>
      <w:tr w:rsidR="00A5628D" w:rsidRPr="00CC73E7" w14:paraId="37745EFD"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6329C40" w14:textId="77777777" w:rsidR="00A5628D" w:rsidRPr="00CC73E7" w:rsidRDefault="00A5628D" w:rsidP="00A5628D">
            <w:pPr>
              <w:rPr>
                <w:color w:val="000000" w:themeColor="text1"/>
                <w:sz w:val="22"/>
                <w:szCs w:val="22"/>
              </w:rPr>
            </w:pPr>
            <w:r w:rsidRPr="00CC73E7">
              <w:rPr>
                <w:color w:val="000000" w:themeColor="text1"/>
                <w:sz w:val="22"/>
                <w:szCs w:val="22"/>
              </w:rPr>
              <w:t>7.</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1EA10C9B" w14:textId="77777777" w:rsidR="00A5628D" w:rsidRPr="00CC73E7" w:rsidRDefault="00A5628D" w:rsidP="00A5628D">
            <w:pPr>
              <w:rPr>
                <w:color w:val="000000" w:themeColor="text1"/>
                <w:sz w:val="22"/>
                <w:szCs w:val="22"/>
              </w:rPr>
            </w:pPr>
            <w:r w:rsidRPr="00CC73E7">
              <w:rPr>
                <w:color w:val="000000" w:themeColor="text1"/>
                <w:sz w:val="22"/>
                <w:szCs w:val="22"/>
              </w:rPr>
              <w:t>Kilmės šalis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36D697B" w14:textId="39F9B292" w:rsidR="00A5628D" w:rsidRPr="009D4704" w:rsidRDefault="00A5628D" w:rsidP="00644652">
            <w:pPr>
              <w:jc w:val="both"/>
              <w:rPr>
                <w:color w:val="000000" w:themeColor="text1"/>
                <w:sz w:val="22"/>
                <w:szCs w:val="22"/>
              </w:rPr>
            </w:pPr>
            <w:r>
              <w:rPr>
                <w:color w:val="000000" w:themeColor="text1"/>
                <w:sz w:val="22"/>
                <w:szCs w:val="22"/>
              </w:rPr>
              <w:t>Brazilija</w:t>
            </w:r>
          </w:p>
        </w:tc>
      </w:tr>
      <w:tr w:rsidR="00A5628D" w:rsidRPr="00CC73E7" w14:paraId="1815DC3E" w14:textId="77777777" w:rsidTr="00D819E7">
        <w:trPr>
          <w:trHeight w:val="532"/>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66CD872" w14:textId="77777777" w:rsidR="00A5628D" w:rsidRPr="00CC73E7" w:rsidRDefault="00A5628D" w:rsidP="00A5628D">
            <w:pPr>
              <w:rPr>
                <w:color w:val="000000" w:themeColor="text1"/>
                <w:sz w:val="22"/>
                <w:szCs w:val="22"/>
              </w:rPr>
            </w:pPr>
            <w:r w:rsidRPr="00CC73E7">
              <w:rPr>
                <w:color w:val="000000" w:themeColor="text1"/>
                <w:sz w:val="22"/>
                <w:szCs w:val="22"/>
              </w:rPr>
              <w:t>8.</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18B83A4D" w14:textId="77777777" w:rsidR="00A5628D" w:rsidRPr="00CC73E7" w:rsidRDefault="00A5628D" w:rsidP="00A5628D">
            <w:pPr>
              <w:rPr>
                <w:color w:val="000000" w:themeColor="text1"/>
                <w:sz w:val="22"/>
                <w:szCs w:val="22"/>
              </w:rPr>
            </w:pPr>
            <w:r w:rsidRPr="00CC73E7">
              <w:rPr>
                <w:color w:val="000000" w:themeColor="text1"/>
                <w:sz w:val="22"/>
                <w:szCs w:val="22"/>
              </w:rPr>
              <w:t>Kilmės įrodymas teikiant licencijos paraišką.</w:t>
            </w:r>
          </w:p>
          <w:p w14:paraId="6EA147E1" w14:textId="77777777" w:rsidR="00A5628D" w:rsidRPr="00CC73E7" w:rsidRDefault="00A5628D" w:rsidP="00A5628D">
            <w:pPr>
              <w:rPr>
                <w:color w:val="000000" w:themeColor="text1"/>
                <w:sz w:val="22"/>
                <w:szCs w:val="22"/>
              </w:rPr>
            </w:pPr>
            <w:r w:rsidRPr="00CC73E7">
              <w:rPr>
                <w:color w:val="000000" w:themeColor="text1"/>
                <w:sz w:val="22"/>
                <w:szCs w:val="22"/>
              </w:rPr>
              <w:t>Jeigu taip, jį išduoti įgaliota institucija</w:t>
            </w:r>
          </w:p>
          <w:p w14:paraId="3C4F6D83" w14:textId="77777777" w:rsidR="00A5628D" w:rsidRPr="00CC73E7" w:rsidRDefault="00A5628D" w:rsidP="00A5628D">
            <w:pPr>
              <w:rPr>
                <w:color w:val="000000" w:themeColor="text1"/>
                <w:sz w:val="22"/>
                <w:szCs w:val="22"/>
              </w:rPr>
            </w:pP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4E290E49" w14:textId="4B4ECCDB" w:rsidR="00A5628D" w:rsidRPr="009D4704" w:rsidRDefault="00A5628D" w:rsidP="00644652">
            <w:pPr>
              <w:jc w:val="both"/>
              <w:rPr>
                <w:color w:val="000000" w:themeColor="text1"/>
                <w:sz w:val="22"/>
                <w:szCs w:val="22"/>
              </w:rPr>
            </w:pPr>
            <w:r w:rsidRPr="003521D5">
              <w:rPr>
                <w:color w:val="000000" w:themeColor="text1"/>
                <w:sz w:val="22"/>
                <w:szCs w:val="22"/>
              </w:rPr>
              <w:t>Ne</w:t>
            </w:r>
          </w:p>
        </w:tc>
      </w:tr>
      <w:tr w:rsidR="00A5628D" w:rsidRPr="00CC73E7" w14:paraId="04673884"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9AEE236" w14:textId="77777777" w:rsidR="00A5628D" w:rsidRPr="00CC73E7" w:rsidRDefault="00A5628D" w:rsidP="00A5628D">
            <w:pPr>
              <w:spacing w:line="312" w:lineRule="atLeast"/>
              <w:rPr>
                <w:color w:val="000000" w:themeColor="text1"/>
                <w:sz w:val="22"/>
                <w:szCs w:val="22"/>
              </w:rPr>
            </w:pPr>
            <w:r w:rsidRPr="00CC73E7">
              <w:rPr>
                <w:color w:val="000000" w:themeColor="text1"/>
                <w:sz w:val="22"/>
                <w:szCs w:val="22"/>
              </w:rPr>
              <w:t>9.</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6528E11F" w14:textId="77777777" w:rsidR="00A5628D" w:rsidRPr="00CC73E7" w:rsidRDefault="00A5628D" w:rsidP="00A5628D">
            <w:pPr>
              <w:rPr>
                <w:color w:val="000000" w:themeColor="text1"/>
                <w:sz w:val="22"/>
                <w:szCs w:val="22"/>
              </w:rPr>
            </w:pPr>
            <w:r w:rsidRPr="00CC73E7">
              <w:rPr>
                <w:color w:val="000000" w:themeColor="text1"/>
                <w:sz w:val="22"/>
                <w:szCs w:val="22"/>
              </w:rPr>
              <w:t xml:space="preserve">Kilmės įrodymas išleidžiant į laisvą apyvartą </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6C51423E" w14:textId="292323B5" w:rsidR="00A5628D" w:rsidRPr="009D4704" w:rsidRDefault="00A5628D" w:rsidP="00644652">
            <w:pPr>
              <w:jc w:val="both"/>
              <w:rPr>
                <w:color w:val="000000" w:themeColor="text1"/>
                <w:sz w:val="22"/>
                <w:szCs w:val="22"/>
              </w:rPr>
            </w:pPr>
            <w:r w:rsidRPr="00300296">
              <w:rPr>
                <w:color w:val="000000" w:themeColor="text1"/>
                <w:sz w:val="22"/>
                <w:szCs w:val="22"/>
              </w:rPr>
              <w:t>Taip. Pagal</w:t>
            </w:r>
            <w:r w:rsidR="00405F13">
              <w:rPr>
                <w:color w:val="000000" w:themeColor="text1"/>
                <w:sz w:val="22"/>
                <w:szCs w:val="22"/>
              </w:rPr>
              <w:t xml:space="preserve"> Komisijos</w:t>
            </w:r>
            <w:r w:rsidRPr="00300296">
              <w:rPr>
                <w:color w:val="000000" w:themeColor="text1"/>
                <w:sz w:val="22"/>
                <w:szCs w:val="22"/>
              </w:rPr>
              <w:t xml:space="preserve"> </w:t>
            </w:r>
            <w:r w:rsidR="00AA5AE3">
              <w:rPr>
                <w:color w:val="000000" w:themeColor="text1"/>
                <w:sz w:val="22"/>
                <w:szCs w:val="22"/>
              </w:rPr>
              <w:t>į</w:t>
            </w:r>
            <w:r w:rsidRPr="00300296">
              <w:rPr>
                <w:color w:val="000000" w:themeColor="text1"/>
                <w:sz w:val="22"/>
                <w:szCs w:val="22"/>
              </w:rPr>
              <w:t>gyvendinimo reglamento (ES) 2015/2447 57, 58 ir 59 straipsnius</w:t>
            </w:r>
          </w:p>
        </w:tc>
      </w:tr>
      <w:tr w:rsidR="00A5628D" w:rsidRPr="00CC73E7" w14:paraId="1EBE9374"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6EFDA53" w14:textId="77777777" w:rsidR="00A5628D" w:rsidRPr="00CC73E7" w:rsidRDefault="00A5628D" w:rsidP="00A5628D">
            <w:pPr>
              <w:rPr>
                <w:color w:val="000000" w:themeColor="text1"/>
                <w:sz w:val="22"/>
                <w:szCs w:val="22"/>
              </w:rPr>
            </w:pPr>
            <w:r w:rsidRPr="00CC73E7">
              <w:rPr>
                <w:color w:val="000000" w:themeColor="text1"/>
                <w:sz w:val="22"/>
                <w:szCs w:val="22"/>
              </w:rPr>
              <w:t>10.</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3A9768BC" w14:textId="77777777" w:rsidR="00A5628D" w:rsidRPr="00CC73E7" w:rsidRDefault="00A5628D" w:rsidP="00A5628D">
            <w:pPr>
              <w:ind w:right="195"/>
              <w:rPr>
                <w:color w:val="000000" w:themeColor="text1"/>
                <w:sz w:val="22"/>
                <w:szCs w:val="22"/>
              </w:rPr>
            </w:pPr>
            <w:r w:rsidRPr="00CC73E7">
              <w:rPr>
                <w:color w:val="000000" w:themeColor="text1"/>
                <w:sz w:val="22"/>
                <w:szCs w:val="22"/>
              </w:rPr>
              <w:t>Kiekis (kg)</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5D99D22E" w14:textId="77777777" w:rsidR="00A5628D" w:rsidRPr="00AF47EE" w:rsidRDefault="00A5628D" w:rsidP="00644652">
            <w:pPr>
              <w:ind w:right="195"/>
              <w:jc w:val="both"/>
              <w:rPr>
                <w:color w:val="000000" w:themeColor="text1"/>
                <w:sz w:val="22"/>
                <w:szCs w:val="22"/>
              </w:rPr>
            </w:pPr>
            <w:r w:rsidRPr="00AF47EE">
              <w:rPr>
                <w:color w:val="000000" w:themeColor="text1"/>
                <w:sz w:val="22"/>
                <w:szCs w:val="22"/>
              </w:rPr>
              <w:t>Tarifinės kvotos laikotarpiai iki 2023/2024 m.: 334 054 000 kg</w:t>
            </w:r>
          </w:p>
          <w:p w14:paraId="71211F67" w14:textId="77777777" w:rsidR="00A5628D" w:rsidRPr="009D4704" w:rsidRDefault="00A5628D" w:rsidP="00644652">
            <w:pPr>
              <w:ind w:right="195"/>
              <w:jc w:val="both"/>
              <w:rPr>
                <w:color w:val="000000" w:themeColor="text1"/>
                <w:sz w:val="22"/>
                <w:szCs w:val="22"/>
              </w:rPr>
            </w:pPr>
            <w:r w:rsidRPr="00AF47EE">
              <w:rPr>
                <w:color w:val="000000" w:themeColor="text1"/>
                <w:sz w:val="22"/>
                <w:szCs w:val="22"/>
              </w:rPr>
              <w:t>Tarifinės kvotos laikotarpiai nuo 2024/2025 m.: 412 054 000 kg</w:t>
            </w:r>
          </w:p>
        </w:tc>
      </w:tr>
      <w:tr w:rsidR="00A5628D" w:rsidRPr="00CC73E7" w14:paraId="3D307248" w14:textId="77777777" w:rsidTr="00A5628D">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02B8550" w14:textId="77777777" w:rsidR="00A5628D" w:rsidRPr="00CC73E7" w:rsidRDefault="00A5628D" w:rsidP="00A5628D">
            <w:pPr>
              <w:rPr>
                <w:color w:val="000000" w:themeColor="text1"/>
                <w:sz w:val="22"/>
                <w:szCs w:val="22"/>
              </w:rPr>
            </w:pPr>
            <w:r w:rsidRPr="00CC73E7">
              <w:rPr>
                <w:color w:val="000000" w:themeColor="text1"/>
                <w:sz w:val="22"/>
                <w:szCs w:val="22"/>
              </w:rPr>
              <w:t>11.</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70A5FC11" w14:textId="77777777" w:rsidR="00A5628D" w:rsidRPr="00CC73E7" w:rsidRDefault="00A5628D" w:rsidP="00A5628D">
            <w:pPr>
              <w:ind w:right="195"/>
              <w:rPr>
                <w:color w:val="000000" w:themeColor="text1"/>
                <w:sz w:val="22"/>
                <w:szCs w:val="22"/>
              </w:rPr>
            </w:pPr>
            <w:r w:rsidRPr="00CC73E7">
              <w:rPr>
                <w:color w:val="000000" w:themeColor="text1"/>
                <w:sz w:val="22"/>
                <w:szCs w:val="22"/>
              </w:rPr>
              <w:t>KN kodai</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2AC4063F" w14:textId="2793394C" w:rsidR="00A5628D" w:rsidRPr="009D4704" w:rsidRDefault="00A5628D" w:rsidP="00644652">
            <w:pPr>
              <w:ind w:right="195"/>
              <w:jc w:val="both"/>
              <w:rPr>
                <w:color w:val="000000" w:themeColor="text1"/>
                <w:sz w:val="22"/>
                <w:szCs w:val="22"/>
              </w:rPr>
            </w:pPr>
            <w:r w:rsidRPr="004737F8">
              <w:rPr>
                <w:color w:val="000000" w:themeColor="text1"/>
                <w:sz w:val="22"/>
                <w:szCs w:val="22"/>
              </w:rPr>
              <w:t>1701 13 10 ir 1701 14 10</w:t>
            </w:r>
          </w:p>
        </w:tc>
      </w:tr>
      <w:tr w:rsidR="00A5628D" w:rsidRPr="00CC73E7" w14:paraId="11F5D740"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69D145E" w14:textId="77777777" w:rsidR="00A5628D" w:rsidRPr="00CC73E7" w:rsidRDefault="00A5628D" w:rsidP="00A5628D">
            <w:pPr>
              <w:rPr>
                <w:color w:val="000000" w:themeColor="text1"/>
                <w:sz w:val="22"/>
                <w:szCs w:val="22"/>
              </w:rPr>
            </w:pPr>
            <w:r w:rsidRPr="00CC73E7">
              <w:rPr>
                <w:color w:val="000000" w:themeColor="text1"/>
                <w:sz w:val="22"/>
                <w:szCs w:val="22"/>
              </w:rPr>
              <w:t>12.</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53231651" w14:textId="77777777" w:rsidR="00A5628D" w:rsidRPr="00CC73E7" w:rsidRDefault="00A5628D" w:rsidP="00A5628D">
            <w:pPr>
              <w:rPr>
                <w:color w:val="000000" w:themeColor="text1"/>
                <w:sz w:val="22"/>
                <w:szCs w:val="22"/>
              </w:rPr>
            </w:pPr>
            <w:r w:rsidRPr="00CC73E7">
              <w:rPr>
                <w:color w:val="000000" w:themeColor="text1"/>
                <w:sz w:val="22"/>
                <w:szCs w:val="22"/>
              </w:rPr>
              <w:t>Muitas, taikomas kvotos neviršijantiems kiekiams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041BF5CD" w14:textId="77777777" w:rsidR="00A5628D" w:rsidRPr="006C1D06" w:rsidRDefault="00A5628D" w:rsidP="00644652">
            <w:pPr>
              <w:jc w:val="both"/>
              <w:rPr>
                <w:color w:val="000000" w:themeColor="text1"/>
                <w:sz w:val="22"/>
                <w:szCs w:val="22"/>
              </w:rPr>
            </w:pPr>
            <w:r w:rsidRPr="006C1D06">
              <w:rPr>
                <w:color w:val="000000" w:themeColor="text1"/>
                <w:sz w:val="22"/>
                <w:szCs w:val="22"/>
              </w:rPr>
              <w:t>98 EUR už 1 000 kg</w:t>
            </w:r>
          </w:p>
          <w:p w14:paraId="3FB15AD1" w14:textId="6602409F" w:rsidR="00A5628D" w:rsidRPr="009D4704" w:rsidRDefault="00A5628D" w:rsidP="00644652">
            <w:pPr>
              <w:jc w:val="both"/>
              <w:rPr>
                <w:color w:val="000000" w:themeColor="text1"/>
                <w:sz w:val="22"/>
                <w:szCs w:val="22"/>
              </w:rPr>
            </w:pPr>
            <w:r w:rsidRPr="006C1D06">
              <w:rPr>
                <w:color w:val="000000" w:themeColor="text1"/>
                <w:sz w:val="22"/>
                <w:szCs w:val="22"/>
              </w:rPr>
              <w:t xml:space="preserve">Jeigu importuojamo žaliavinio cukraus poliarizacija nukrypsta nuo 96 laipsnių, 98 EUR už 1 000 kg dydžio muitas atitinkamai padidinamas arba sumažinamas 0,14 % už nukrypstamo laipsnio dešimtąją dalį (pagal </w:t>
            </w:r>
            <w:r w:rsidRPr="00B11568">
              <w:rPr>
                <w:color w:val="000000" w:themeColor="text1"/>
                <w:sz w:val="22"/>
                <w:szCs w:val="22"/>
              </w:rPr>
              <w:t xml:space="preserve">Komisijos </w:t>
            </w:r>
            <w:r w:rsidR="00D2406B">
              <w:rPr>
                <w:color w:val="000000" w:themeColor="text1"/>
                <w:sz w:val="22"/>
                <w:szCs w:val="22"/>
              </w:rPr>
              <w:t>į</w:t>
            </w:r>
            <w:r w:rsidRPr="00B11568">
              <w:rPr>
                <w:color w:val="000000" w:themeColor="text1"/>
                <w:sz w:val="22"/>
                <w:szCs w:val="22"/>
              </w:rPr>
              <w:t xml:space="preserve">gyvendinimo reglamento (ES) Nr. 2020/761  </w:t>
            </w:r>
            <w:r w:rsidRPr="006C1D06">
              <w:rPr>
                <w:color w:val="000000" w:themeColor="text1"/>
                <w:sz w:val="22"/>
                <w:szCs w:val="22"/>
              </w:rPr>
              <w:t>34 straipsnio 1 dalies d punktą)</w:t>
            </w:r>
            <w:r>
              <w:rPr>
                <w:color w:val="000000" w:themeColor="text1"/>
                <w:sz w:val="22"/>
                <w:szCs w:val="22"/>
              </w:rPr>
              <w:t xml:space="preserve"> </w:t>
            </w:r>
          </w:p>
        </w:tc>
      </w:tr>
      <w:tr w:rsidR="00A5628D" w:rsidRPr="00CC73E7" w14:paraId="701F069C"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F4F6521" w14:textId="77777777" w:rsidR="00A5628D" w:rsidRPr="00CC73E7" w:rsidRDefault="00A5628D" w:rsidP="00A5628D">
            <w:pPr>
              <w:rPr>
                <w:color w:val="000000" w:themeColor="text1"/>
                <w:sz w:val="22"/>
                <w:szCs w:val="22"/>
              </w:rPr>
            </w:pPr>
            <w:r w:rsidRPr="00CC73E7">
              <w:rPr>
                <w:color w:val="000000" w:themeColor="text1"/>
                <w:sz w:val="22"/>
                <w:szCs w:val="22"/>
              </w:rPr>
              <w:t>13.</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3E76347" w14:textId="77777777" w:rsidR="00A5628D" w:rsidRPr="00CC73E7" w:rsidRDefault="00A5628D" w:rsidP="00A5628D">
            <w:pPr>
              <w:rPr>
                <w:color w:val="000000" w:themeColor="text1"/>
                <w:sz w:val="22"/>
                <w:szCs w:val="22"/>
              </w:rPr>
            </w:pPr>
            <w:r w:rsidRPr="00CC73E7">
              <w:rPr>
                <w:color w:val="000000" w:themeColor="text1"/>
                <w:sz w:val="22"/>
                <w:szCs w:val="22"/>
              </w:rPr>
              <w:t>Prekybos įrodymas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1ED86ECA" w14:textId="63368126" w:rsidR="00A5628D" w:rsidRPr="009D4704" w:rsidRDefault="00A5628D" w:rsidP="00644652">
            <w:pPr>
              <w:jc w:val="both"/>
              <w:rPr>
                <w:color w:val="000000" w:themeColor="text1"/>
                <w:sz w:val="22"/>
                <w:szCs w:val="22"/>
              </w:rPr>
            </w:pPr>
            <w:r w:rsidRPr="009D4704">
              <w:rPr>
                <w:color w:val="000000" w:themeColor="text1"/>
                <w:sz w:val="22"/>
                <w:szCs w:val="22"/>
              </w:rPr>
              <w:t>Taip. 25 tonos</w:t>
            </w:r>
          </w:p>
        </w:tc>
      </w:tr>
      <w:tr w:rsidR="00A5628D" w:rsidRPr="00CC73E7" w14:paraId="28A3CE0B"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14D7698" w14:textId="77777777" w:rsidR="00A5628D" w:rsidRPr="00CC73E7" w:rsidRDefault="00A5628D" w:rsidP="00A5628D">
            <w:pPr>
              <w:rPr>
                <w:color w:val="000000" w:themeColor="text1"/>
                <w:sz w:val="22"/>
                <w:szCs w:val="22"/>
              </w:rPr>
            </w:pPr>
            <w:r w:rsidRPr="00CC73E7">
              <w:rPr>
                <w:color w:val="000000" w:themeColor="text1"/>
                <w:sz w:val="22"/>
                <w:szCs w:val="22"/>
              </w:rPr>
              <w:t>14.</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3CBA306" w14:textId="77777777" w:rsidR="00A5628D" w:rsidRPr="00CC73E7" w:rsidRDefault="00A5628D" w:rsidP="00A5628D">
            <w:pPr>
              <w:rPr>
                <w:color w:val="000000" w:themeColor="text1"/>
                <w:sz w:val="22"/>
                <w:szCs w:val="22"/>
              </w:rPr>
            </w:pPr>
            <w:r w:rsidRPr="00CC73E7">
              <w:rPr>
                <w:color w:val="000000" w:themeColor="text1"/>
                <w:sz w:val="22"/>
                <w:szCs w:val="22"/>
              </w:rPr>
              <w:t>Su importo licencija susijęs užstatas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7639F61E" w14:textId="15669E47" w:rsidR="00A5628D" w:rsidRPr="009D4704" w:rsidRDefault="00A5628D" w:rsidP="00644652">
            <w:pPr>
              <w:jc w:val="both"/>
              <w:rPr>
                <w:color w:val="000000" w:themeColor="text1"/>
                <w:sz w:val="22"/>
                <w:szCs w:val="22"/>
              </w:rPr>
            </w:pPr>
            <w:r w:rsidRPr="0004150F">
              <w:rPr>
                <w:color w:val="000000" w:themeColor="text1"/>
                <w:sz w:val="22"/>
                <w:szCs w:val="22"/>
              </w:rPr>
              <w:t>20 EUR už 1 000 kg</w:t>
            </w:r>
          </w:p>
        </w:tc>
      </w:tr>
      <w:tr w:rsidR="00A5628D" w:rsidRPr="00CC73E7" w14:paraId="6A11E49E"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F243A43" w14:textId="77777777" w:rsidR="00A5628D" w:rsidRPr="00CC73E7" w:rsidRDefault="00A5628D" w:rsidP="00A5628D">
            <w:pPr>
              <w:rPr>
                <w:color w:val="000000" w:themeColor="text1"/>
                <w:sz w:val="22"/>
                <w:szCs w:val="22"/>
              </w:rPr>
            </w:pPr>
            <w:r w:rsidRPr="00CC73E7">
              <w:rPr>
                <w:color w:val="000000" w:themeColor="text1"/>
                <w:sz w:val="22"/>
                <w:szCs w:val="22"/>
              </w:rPr>
              <w:lastRenderedPageBreak/>
              <w:t>15.</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1BDBF402" w14:textId="77777777" w:rsidR="00A5628D" w:rsidRPr="00CC73E7" w:rsidRDefault="00A5628D" w:rsidP="00A5628D">
            <w:pPr>
              <w:rPr>
                <w:color w:val="000000" w:themeColor="text1"/>
                <w:sz w:val="22"/>
                <w:szCs w:val="22"/>
              </w:rPr>
            </w:pPr>
            <w:r w:rsidRPr="00CC73E7">
              <w:rPr>
                <w:color w:val="000000" w:themeColor="text1"/>
                <w:sz w:val="22"/>
                <w:szCs w:val="22"/>
              </w:rPr>
              <w:t>Licencijos paraiškoje ir licencijoje pateiktini specialieji įrašai</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602CB822" w14:textId="43A3F04A" w:rsidR="00A5628D" w:rsidRPr="0081372B" w:rsidRDefault="00A5628D" w:rsidP="00644652">
            <w:pPr>
              <w:jc w:val="both"/>
              <w:rPr>
                <w:color w:val="000000" w:themeColor="text1"/>
                <w:sz w:val="22"/>
                <w:szCs w:val="22"/>
              </w:rPr>
            </w:pPr>
            <w:r w:rsidRPr="0081372B">
              <w:rPr>
                <w:color w:val="000000" w:themeColor="text1"/>
                <w:sz w:val="22"/>
                <w:szCs w:val="22"/>
              </w:rPr>
              <w:t>Importo licencijos paraiškos ir importo licencijos 8 skiltyje nurodoma kilmės šalis; turi būti pažymėtas tos skilties langelis „Taip“</w:t>
            </w:r>
          </w:p>
          <w:p w14:paraId="2EA0CE2A" w14:textId="25BB5471" w:rsidR="00A5628D" w:rsidRPr="009D4704" w:rsidRDefault="00A5628D" w:rsidP="00644652">
            <w:pPr>
              <w:jc w:val="both"/>
              <w:rPr>
                <w:color w:val="000000" w:themeColor="text1"/>
                <w:sz w:val="22"/>
                <w:szCs w:val="22"/>
              </w:rPr>
            </w:pPr>
            <w:r w:rsidRPr="0081372B">
              <w:rPr>
                <w:color w:val="000000" w:themeColor="text1"/>
                <w:sz w:val="22"/>
                <w:szCs w:val="22"/>
              </w:rPr>
              <w:t>20 skiltyje turi būti įrašyta „rafinuoti skirtas cukrus“ ir tekstas, nustatytas</w:t>
            </w:r>
            <w:r w:rsidR="000F217C">
              <w:rPr>
                <w:color w:val="000000" w:themeColor="text1"/>
                <w:sz w:val="22"/>
                <w:szCs w:val="22"/>
              </w:rPr>
              <w:t xml:space="preserve"> </w:t>
            </w:r>
            <w:r w:rsidR="000F217C" w:rsidRPr="000F217C">
              <w:rPr>
                <w:color w:val="000000" w:themeColor="text1"/>
                <w:sz w:val="22"/>
                <w:szCs w:val="22"/>
              </w:rPr>
              <w:t xml:space="preserve">Komisijos įgyvendinimo reglamento (ES) Nr. 2020/761 </w:t>
            </w:r>
            <w:r w:rsidRPr="0081372B">
              <w:rPr>
                <w:color w:val="000000" w:themeColor="text1"/>
                <w:sz w:val="22"/>
                <w:szCs w:val="22"/>
              </w:rPr>
              <w:t>reglamento XIV priedo 3 skyriaus (XIV.3) A dalyje</w:t>
            </w:r>
          </w:p>
        </w:tc>
      </w:tr>
      <w:tr w:rsidR="00A5628D" w:rsidRPr="00CC73E7" w14:paraId="782CFA68"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B7C668D" w14:textId="77777777" w:rsidR="00A5628D" w:rsidRPr="00CC73E7" w:rsidRDefault="00A5628D" w:rsidP="00A5628D">
            <w:pPr>
              <w:rPr>
                <w:color w:val="000000" w:themeColor="text1"/>
                <w:sz w:val="22"/>
                <w:szCs w:val="22"/>
              </w:rPr>
            </w:pPr>
            <w:r w:rsidRPr="00CC73E7">
              <w:rPr>
                <w:color w:val="000000" w:themeColor="text1"/>
                <w:sz w:val="22"/>
                <w:szCs w:val="22"/>
              </w:rPr>
              <w:t>16.</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7E77114D" w14:textId="77777777" w:rsidR="00A5628D" w:rsidRPr="00CC73E7" w:rsidRDefault="00A5628D" w:rsidP="00A5628D">
            <w:pPr>
              <w:rPr>
                <w:color w:val="000000" w:themeColor="text1"/>
                <w:sz w:val="22"/>
                <w:szCs w:val="22"/>
              </w:rPr>
            </w:pPr>
            <w:r w:rsidRPr="00CC73E7">
              <w:rPr>
                <w:color w:val="000000" w:themeColor="text1"/>
                <w:sz w:val="22"/>
                <w:szCs w:val="22"/>
              </w:rPr>
              <w:t>Licencijos galiojimo laikotarpis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38DFAE42" w14:textId="27472242" w:rsidR="00A5628D" w:rsidRPr="009D4704" w:rsidRDefault="00A5628D" w:rsidP="00644652">
            <w:pPr>
              <w:jc w:val="both"/>
              <w:rPr>
                <w:color w:val="000000" w:themeColor="text1"/>
                <w:sz w:val="22"/>
                <w:szCs w:val="22"/>
              </w:rPr>
            </w:pPr>
            <w:r w:rsidRPr="0081372B">
              <w:rPr>
                <w:color w:val="000000" w:themeColor="text1"/>
                <w:sz w:val="22"/>
                <w:szCs w:val="22"/>
              </w:rPr>
              <w:t xml:space="preserve">Iki trečio mėnesio, einančio po mėnesio, kurį licencija buvo išduota, pabaigos, bet ne ilgiau kaip iki rugsėjo 30 d. (pagal  Komisijos </w:t>
            </w:r>
            <w:r>
              <w:rPr>
                <w:color w:val="000000" w:themeColor="text1"/>
                <w:sz w:val="22"/>
                <w:szCs w:val="22"/>
              </w:rPr>
              <w:t>į</w:t>
            </w:r>
            <w:r w:rsidRPr="0081372B">
              <w:rPr>
                <w:color w:val="000000" w:themeColor="text1"/>
                <w:sz w:val="22"/>
                <w:szCs w:val="22"/>
              </w:rPr>
              <w:t>gyvendinimo reglamento (ES) Nr. 2020/761 32 straipsnį)</w:t>
            </w:r>
          </w:p>
        </w:tc>
      </w:tr>
      <w:tr w:rsidR="00A5628D" w:rsidRPr="00CC73E7" w14:paraId="719A2F73"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08F5F37" w14:textId="77777777" w:rsidR="00A5628D" w:rsidRPr="00CC73E7" w:rsidRDefault="00A5628D" w:rsidP="00A5628D">
            <w:pPr>
              <w:rPr>
                <w:color w:val="000000" w:themeColor="text1"/>
                <w:sz w:val="22"/>
                <w:szCs w:val="22"/>
              </w:rPr>
            </w:pPr>
            <w:r w:rsidRPr="00CC73E7">
              <w:rPr>
                <w:color w:val="000000" w:themeColor="text1"/>
                <w:sz w:val="22"/>
                <w:szCs w:val="22"/>
              </w:rPr>
              <w:t>17.</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4744AF80" w14:textId="77777777" w:rsidR="00A5628D" w:rsidRPr="00CC73E7" w:rsidRDefault="00A5628D" w:rsidP="00A5628D">
            <w:pPr>
              <w:rPr>
                <w:color w:val="000000" w:themeColor="text1"/>
                <w:sz w:val="22"/>
                <w:szCs w:val="22"/>
              </w:rPr>
            </w:pPr>
            <w:r w:rsidRPr="00CC73E7">
              <w:rPr>
                <w:color w:val="000000" w:themeColor="text1"/>
                <w:sz w:val="22"/>
                <w:szCs w:val="22"/>
              </w:rPr>
              <w:t>Galimybė licenciją perduoti</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310D9858" w14:textId="03462153" w:rsidR="00A5628D" w:rsidRPr="009D4704" w:rsidRDefault="00A5628D" w:rsidP="00644652">
            <w:pPr>
              <w:jc w:val="both"/>
              <w:rPr>
                <w:color w:val="000000" w:themeColor="text1"/>
                <w:sz w:val="22"/>
                <w:szCs w:val="22"/>
              </w:rPr>
            </w:pPr>
            <w:r w:rsidRPr="009D4704">
              <w:rPr>
                <w:color w:val="000000" w:themeColor="text1"/>
                <w:sz w:val="22"/>
                <w:szCs w:val="22"/>
              </w:rPr>
              <w:t>Taip</w:t>
            </w:r>
          </w:p>
        </w:tc>
      </w:tr>
      <w:tr w:rsidR="00A5628D" w:rsidRPr="00CC73E7" w14:paraId="0F769E2F"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31B338E" w14:textId="77777777" w:rsidR="00A5628D" w:rsidRPr="00CC73E7" w:rsidRDefault="00A5628D" w:rsidP="00A5628D">
            <w:pPr>
              <w:rPr>
                <w:color w:val="000000" w:themeColor="text1"/>
                <w:sz w:val="22"/>
                <w:szCs w:val="22"/>
              </w:rPr>
            </w:pPr>
            <w:r w:rsidRPr="00CC73E7">
              <w:rPr>
                <w:color w:val="000000" w:themeColor="text1"/>
                <w:sz w:val="22"/>
                <w:szCs w:val="22"/>
              </w:rPr>
              <w:t>18.</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0595B444" w14:textId="77777777" w:rsidR="00A5628D" w:rsidRPr="00CC73E7" w:rsidRDefault="00A5628D" w:rsidP="00A5628D">
            <w:pPr>
              <w:rPr>
                <w:color w:val="000000" w:themeColor="text1"/>
                <w:sz w:val="22"/>
                <w:szCs w:val="22"/>
              </w:rPr>
            </w:pPr>
            <w:r w:rsidRPr="00CC73E7">
              <w:rPr>
                <w:color w:val="000000" w:themeColor="text1"/>
                <w:sz w:val="22"/>
                <w:szCs w:val="22"/>
              </w:rPr>
              <w:t>Referencinis kiekis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5B315AD6" w14:textId="6EF9FFD6" w:rsidR="00A5628D" w:rsidRPr="009D4704" w:rsidRDefault="00A5628D" w:rsidP="00644652">
            <w:pPr>
              <w:jc w:val="both"/>
              <w:rPr>
                <w:color w:val="000000" w:themeColor="text1"/>
                <w:sz w:val="22"/>
                <w:szCs w:val="22"/>
              </w:rPr>
            </w:pPr>
            <w:r w:rsidRPr="009D4704">
              <w:rPr>
                <w:color w:val="000000" w:themeColor="text1"/>
                <w:sz w:val="22"/>
                <w:szCs w:val="22"/>
              </w:rPr>
              <w:t>Ne</w:t>
            </w:r>
          </w:p>
        </w:tc>
      </w:tr>
      <w:tr w:rsidR="00A5628D" w:rsidRPr="00CC73E7" w14:paraId="23B8A34C" w14:textId="77777777" w:rsidTr="00A5628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49F2DC4" w14:textId="77777777" w:rsidR="00A5628D" w:rsidRPr="00CC73E7" w:rsidRDefault="00A5628D" w:rsidP="00A5628D">
            <w:pPr>
              <w:rPr>
                <w:color w:val="000000" w:themeColor="text1"/>
                <w:sz w:val="22"/>
                <w:szCs w:val="22"/>
              </w:rPr>
            </w:pPr>
            <w:r w:rsidRPr="00CC73E7">
              <w:rPr>
                <w:color w:val="000000" w:themeColor="text1"/>
                <w:sz w:val="22"/>
                <w:szCs w:val="22"/>
              </w:rPr>
              <w:t>19.</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79AB96FC" w14:textId="77777777" w:rsidR="00A5628D" w:rsidRPr="00CC73E7" w:rsidRDefault="00A5628D" w:rsidP="00A5628D">
            <w:pPr>
              <w:rPr>
                <w:color w:val="000000" w:themeColor="text1"/>
                <w:sz w:val="22"/>
                <w:szCs w:val="22"/>
              </w:rPr>
            </w:pPr>
            <w:r w:rsidRPr="00CC73E7">
              <w:rPr>
                <w:color w:val="000000" w:themeColor="text1"/>
                <w:sz w:val="22"/>
                <w:szCs w:val="22"/>
              </w:rPr>
              <w:t>Veiklos vykdytojo registracija LORI duomenų bazėje</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46CC3922" w14:textId="07D8A7FC" w:rsidR="00A5628D" w:rsidRPr="009D4704" w:rsidRDefault="00A5628D" w:rsidP="00644652">
            <w:pPr>
              <w:jc w:val="both"/>
              <w:rPr>
                <w:color w:val="000000" w:themeColor="text1"/>
                <w:sz w:val="22"/>
                <w:szCs w:val="22"/>
              </w:rPr>
            </w:pPr>
            <w:r w:rsidRPr="009D4704">
              <w:rPr>
                <w:color w:val="000000" w:themeColor="text1"/>
                <w:sz w:val="22"/>
                <w:szCs w:val="22"/>
              </w:rPr>
              <w:t>Ne</w:t>
            </w:r>
          </w:p>
        </w:tc>
      </w:tr>
      <w:tr w:rsidR="00A5628D" w:rsidRPr="00CC73E7" w14:paraId="5350A563" w14:textId="77777777" w:rsidTr="00644652">
        <w:trPr>
          <w:trHeight w:val="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D5D5B32" w14:textId="77777777" w:rsidR="00A5628D" w:rsidRPr="00CC73E7" w:rsidRDefault="00A5628D" w:rsidP="00A5628D">
            <w:pPr>
              <w:rPr>
                <w:color w:val="000000" w:themeColor="text1"/>
                <w:sz w:val="22"/>
                <w:szCs w:val="22"/>
              </w:rPr>
            </w:pPr>
            <w:r w:rsidRPr="00CC73E7">
              <w:rPr>
                <w:color w:val="000000" w:themeColor="text1"/>
                <w:sz w:val="22"/>
                <w:szCs w:val="22"/>
              </w:rPr>
              <w:t>20.</w:t>
            </w:r>
          </w:p>
        </w:tc>
        <w:tc>
          <w:tcPr>
            <w:tcW w:w="2092" w:type="pct"/>
            <w:tcBorders>
              <w:top w:val="single" w:sz="6" w:space="0" w:color="000000"/>
              <w:left w:val="single" w:sz="6" w:space="0" w:color="000000"/>
              <w:bottom w:val="single" w:sz="6" w:space="0" w:color="000000"/>
              <w:right w:val="single" w:sz="6" w:space="0" w:color="000000"/>
            </w:tcBorders>
            <w:shd w:val="clear" w:color="auto" w:fill="FFFFFF"/>
          </w:tcPr>
          <w:p w14:paraId="01807D09" w14:textId="77777777" w:rsidR="00A5628D" w:rsidRPr="00CC73E7" w:rsidRDefault="00A5628D" w:rsidP="00A5628D">
            <w:pPr>
              <w:rPr>
                <w:color w:val="000000" w:themeColor="text1"/>
                <w:sz w:val="22"/>
                <w:szCs w:val="22"/>
              </w:rPr>
            </w:pPr>
            <w:r w:rsidRPr="00CC73E7">
              <w:rPr>
                <w:color w:val="000000" w:themeColor="text1"/>
                <w:sz w:val="22"/>
                <w:szCs w:val="22"/>
                <w:shd w:val="clear" w:color="auto" w:fill="FFFFFF"/>
              </w:rPr>
              <w:t>Specialiosios sąlygos</w:t>
            </w:r>
          </w:p>
        </w:tc>
        <w:tc>
          <w:tcPr>
            <w:tcW w:w="2710" w:type="pct"/>
            <w:tcBorders>
              <w:top w:val="single" w:sz="6" w:space="0" w:color="000000"/>
              <w:left w:val="single" w:sz="6" w:space="0" w:color="000000"/>
              <w:bottom w:val="single" w:sz="6" w:space="0" w:color="000000"/>
              <w:right w:val="single" w:sz="6" w:space="0" w:color="000000"/>
            </w:tcBorders>
            <w:shd w:val="clear" w:color="auto" w:fill="FFFFFF"/>
            <w:hideMark/>
          </w:tcPr>
          <w:p w14:paraId="39497D17" w14:textId="777C5302" w:rsidR="00A5628D" w:rsidRPr="009D4704" w:rsidRDefault="00A5628D" w:rsidP="00644652">
            <w:pPr>
              <w:jc w:val="both"/>
              <w:rPr>
                <w:color w:val="000000" w:themeColor="text1"/>
                <w:sz w:val="22"/>
                <w:szCs w:val="22"/>
              </w:rPr>
            </w:pPr>
            <w:r w:rsidRPr="002417CD">
              <w:rPr>
                <w:color w:val="000000" w:themeColor="text1"/>
                <w:sz w:val="22"/>
                <w:szCs w:val="22"/>
              </w:rPr>
              <w:t xml:space="preserve">Įsipareigojimas rafinuoti pagal Komisijos </w:t>
            </w:r>
            <w:r w:rsidR="000F217C">
              <w:rPr>
                <w:color w:val="000000" w:themeColor="text1"/>
                <w:sz w:val="22"/>
                <w:szCs w:val="22"/>
              </w:rPr>
              <w:t>į</w:t>
            </w:r>
            <w:r w:rsidRPr="002417CD">
              <w:rPr>
                <w:color w:val="000000" w:themeColor="text1"/>
                <w:sz w:val="22"/>
                <w:szCs w:val="22"/>
              </w:rPr>
              <w:t>gyvendi</w:t>
            </w:r>
            <w:r>
              <w:rPr>
                <w:color w:val="000000" w:themeColor="text1"/>
                <w:sz w:val="22"/>
                <w:szCs w:val="22"/>
              </w:rPr>
              <w:t xml:space="preserve">nimo </w:t>
            </w:r>
            <w:r w:rsidRPr="002417CD">
              <w:rPr>
                <w:color w:val="000000" w:themeColor="text1"/>
                <w:sz w:val="22"/>
                <w:szCs w:val="22"/>
              </w:rPr>
              <w:t>reglamento (ES) Nr. 2020/761  34 straipsnį</w:t>
            </w:r>
          </w:p>
        </w:tc>
      </w:tr>
    </w:tbl>
    <w:p w14:paraId="6EB64FC8" w14:textId="77777777" w:rsidR="00C41F09" w:rsidRPr="003C65B5" w:rsidRDefault="00C41F09" w:rsidP="003C65B5">
      <w:pPr>
        <w:rPr>
          <w:sz w:val="22"/>
          <w:szCs w:val="22"/>
        </w:rPr>
      </w:pPr>
    </w:p>
    <w:p w14:paraId="1B2F7E31" w14:textId="1677DEC4" w:rsidR="00671EF9" w:rsidRPr="00EE1EDA" w:rsidRDefault="0035424B" w:rsidP="00671EF9">
      <w:r>
        <w:br w:type="page"/>
      </w:r>
    </w:p>
    <w:tbl>
      <w:tblPr>
        <w:tblW w:w="5389" w:type="pct"/>
        <w:tblInd w:w="-88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2"/>
        <w:gridCol w:w="4014"/>
        <w:gridCol w:w="5955"/>
      </w:tblGrid>
      <w:tr w:rsidR="00AD344C" w:rsidRPr="00671EF9" w14:paraId="2487AB3D" w14:textId="77777777" w:rsidTr="0018595D">
        <w:trPr>
          <w:trHeight w:val="269"/>
        </w:trPr>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74D72B02" w14:textId="77777777" w:rsidR="00671EF9" w:rsidRPr="00E33E08" w:rsidRDefault="00671EF9" w:rsidP="00BE1047">
            <w:pPr>
              <w:spacing w:line="259" w:lineRule="auto"/>
              <w:rPr>
                <w:sz w:val="22"/>
                <w:szCs w:val="22"/>
              </w:rPr>
            </w:pPr>
            <w:bookmarkStart w:id="2" w:name="_Hlk57645687"/>
            <w:r w:rsidRPr="00E33E08">
              <w:rPr>
                <w:sz w:val="22"/>
                <w:szCs w:val="22"/>
              </w:rPr>
              <w:lastRenderedPageBreak/>
              <w:t xml:space="preserve">1.  </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7D99D440" w14:textId="77777777" w:rsidR="00671EF9" w:rsidRPr="00123408" w:rsidRDefault="00671EF9" w:rsidP="00BE1047">
            <w:pPr>
              <w:jc w:val="both"/>
              <w:rPr>
                <w:sz w:val="22"/>
                <w:szCs w:val="22"/>
              </w:rPr>
            </w:pPr>
            <w:r w:rsidRPr="00123408">
              <w:rPr>
                <w:sz w:val="22"/>
                <w:szCs w:val="22"/>
              </w:rPr>
              <w:t>Tarifinės kvotos eilės numeris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11708414" w14:textId="6E0772C9" w:rsidR="00671EF9" w:rsidRPr="00123408" w:rsidRDefault="00123408" w:rsidP="00BE1047">
            <w:pPr>
              <w:jc w:val="both"/>
              <w:rPr>
                <w:sz w:val="22"/>
                <w:szCs w:val="22"/>
              </w:rPr>
            </w:pPr>
            <w:r w:rsidRPr="00123408">
              <w:rPr>
                <w:sz w:val="22"/>
                <w:szCs w:val="22"/>
              </w:rPr>
              <w:t>09.4319 – PPO CUKRAUS KVOTOS</w:t>
            </w:r>
          </w:p>
        </w:tc>
      </w:tr>
      <w:tr w:rsidR="00671EF9" w:rsidRPr="00671EF9" w14:paraId="1A320461"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03C110F1" w14:textId="77777777" w:rsidR="00671EF9" w:rsidRPr="00AD344C" w:rsidRDefault="00671EF9" w:rsidP="00BE1047">
            <w:pPr>
              <w:spacing w:line="259" w:lineRule="auto"/>
              <w:rPr>
                <w:sz w:val="22"/>
                <w:szCs w:val="22"/>
              </w:rPr>
            </w:pPr>
            <w:r w:rsidRPr="00AD344C">
              <w:rPr>
                <w:sz w:val="22"/>
                <w:szCs w:val="22"/>
              </w:rPr>
              <w:t>2.</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20B38F7F" w14:textId="77777777" w:rsidR="00671EF9" w:rsidRPr="00AD344C" w:rsidRDefault="00671EF9" w:rsidP="00BE1047">
            <w:pPr>
              <w:jc w:val="both"/>
              <w:rPr>
                <w:sz w:val="22"/>
                <w:szCs w:val="22"/>
              </w:rPr>
            </w:pPr>
            <w:r w:rsidRPr="00AD344C">
              <w:rPr>
                <w:sz w:val="22"/>
                <w:szCs w:val="22"/>
              </w:rPr>
              <w:t>Tarptautinis susitarimas arba kitas aktas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72089AEF" w14:textId="3413CDFC" w:rsidR="00AD344C" w:rsidRPr="00AD344C" w:rsidRDefault="00AD344C" w:rsidP="00BE1047">
            <w:pPr>
              <w:jc w:val="both"/>
              <w:rPr>
                <w:sz w:val="22"/>
                <w:szCs w:val="22"/>
              </w:rPr>
            </w:pPr>
            <w:r w:rsidRPr="00AD344C">
              <w:rPr>
                <w:sz w:val="22"/>
                <w:szCs w:val="22"/>
              </w:rPr>
              <w:t xml:space="preserve">1996 m. birželio 18 </w:t>
            </w:r>
            <w:proofErr w:type="spellStart"/>
            <w:r w:rsidRPr="00AD344C">
              <w:rPr>
                <w:sz w:val="22"/>
                <w:szCs w:val="22"/>
              </w:rPr>
              <w:t>d.Tarybos</w:t>
            </w:r>
            <w:proofErr w:type="spellEnd"/>
            <w:r w:rsidRPr="00AD344C">
              <w:rPr>
                <w:sz w:val="22"/>
                <w:szCs w:val="22"/>
              </w:rPr>
              <w:t xml:space="preserve"> reglamentas (EB) Nr. 1095/96 dėl nuolaidų, numatytų CXL sąraše, sudarytame pasibaigus deryboms dėl GATT XXIV.6 straipsnio, įgyvendinimo</w:t>
            </w:r>
            <w:r w:rsidR="00F95CBE">
              <w:rPr>
                <w:sz w:val="22"/>
                <w:szCs w:val="22"/>
              </w:rPr>
              <w:t xml:space="preserve">. </w:t>
            </w:r>
          </w:p>
          <w:p w14:paraId="561FBA11" w14:textId="4E9BE137" w:rsidR="00671EF9" w:rsidRPr="00382721" w:rsidRDefault="00AD344C" w:rsidP="00BE1047">
            <w:pPr>
              <w:jc w:val="both"/>
              <w:rPr>
                <w:sz w:val="22"/>
                <w:szCs w:val="22"/>
              </w:rPr>
            </w:pPr>
            <w:r w:rsidRPr="00AD344C">
              <w:rPr>
                <w:sz w:val="22"/>
                <w:szCs w:val="22"/>
              </w:rPr>
              <w:t xml:space="preserve">2008 m. spalio 13 </w:t>
            </w:r>
            <w:proofErr w:type="spellStart"/>
            <w:r w:rsidRPr="00AD344C">
              <w:rPr>
                <w:sz w:val="22"/>
                <w:szCs w:val="22"/>
              </w:rPr>
              <w:t>d.Tarybos</w:t>
            </w:r>
            <w:proofErr w:type="spellEnd"/>
            <w:r w:rsidRPr="00AD344C">
              <w:rPr>
                <w:sz w:val="22"/>
                <w:szCs w:val="22"/>
              </w:rPr>
              <w:t xml:space="preserve"> sprendimas 2008/870/EB dėl Europos bendrijos ir Kubos Respublikos susitarimo pasikeičiant laiškais pagal 1994 m. bendrojo susitarimo dėl muitų tarifų ir prekybos (GATT) XXIV straipsnio 6 dalį ir XXVIII straipsnį dėl nuolaidų pakeitimų Bulgarijos Respublikos ir Rumunijos įsipareigojimų sąrašuose joms stojant į Europos Sąjungą sudarymo</w:t>
            </w:r>
          </w:p>
        </w:tc>
      </w:tr>
      <w:tr w:rsidR="00671EF9" w:rsidRPr="00671EF9" w14:paraId="461435EC"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0BDECDCA" w14:textId="77777777" w:rsidR="00671EF9" w:rsidRPr="00382721" w:rsidRDefault="00671EF9" w:rsidP="00BE1047">
            <w:pPr>
              <w:spacing w:line="259" w:lineRule="auto"/>
              <w:rPr>
                <w:sz w:val="22"/>
                <w:szCs w:val="22"/>
              </w:rPr>
            </w:pPr>
            <w:r w:rsidRPr="00382721">
              <w:rPr>
                <w:sz w:val="22"/>
                <w:szCs w:val="22"/>
              </w:rPr>
              <w:t>3.</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7D897BF8" w14:textId="77777777" w:rsidR="00671EF9" w:rsidRPr="00382721" w:rsidRDefault="00671EF9" w:rsidP="00BE1047">
            <w:pPr>
              <w:jc w:val="both"/>
              <w:rPr>
                <w:sz w:val="22"/>
                <w:szCs w:val="22"/>
              </w:rPr>
            </w:pPr>
            <w:r w:rsidRPr="00382721">
              <w:rPr>
                <w:sz w:val="22"/>
                <w:szCs w:val="22"/>
              </w:rPr>
              <w:t>Tarifinės kvotos laikotarpis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1E65E523" w14:textId="77777777" w:rsidR="00671EF9" w:rsidRPr="00382721" w:rsidRDefault="00671EF9" w:rsidP="00BE1047">
            <w:pPr>
              <w:jc w:val="both"/>
              <w:rPr>
                <w:sz w:val="22"/>
                <w:szCs w:val="22"/>
              </w:rPr>
            </w:pPr>
            <w:r w:rsidRPr="00382721">
              <w:rPr>
                <w:sz w:val="22"/>
                <w:szCs w:val="22"/>
              </w:rPr>
              <w:t>Nuo spalio 1 d. iki rugsėjo 30 d.</w:t>
            </w:r>
          </w:p>
        </w:tc>
      </w:tr>
      <w:tr w:rsidR="00671EF9" w:rsidRPr="00671EF9" w14:paraId="00A012F4"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0658025" w14:textId="77777777" w:rsidR="00671EF9" w:rsidRPr="00382721" w:rsidRDefault="00671EF9" w:rsidP="00BE1047">
            <w:pPr>
              <w:spacing w:line="259" w:lineRule="auto"/>
              <w:rPr>
                <w:sz w:val="22"/>
                <w:szCs w:val="22"/>
              </w:rPr>
            </w:pPr>
            <w:r w:rsidRPr="00382721">
              <w:rPr>
                <w:sz w:val="22"/>
                <w:szCs w:val="22"/>
              </w:rPr>
              <w:t xml:space="preserve">4. </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20F1C404" w14:textId="77777777" w:rsidR="00671EF9" w:rsidRPr="00382721" w:rsidRDefault="00671EF9" w:rsidP="00BE1047">
            <w:pPr>
              <w:jc w:val="both"/>
              <w:rPr>
                <w:sz w:val="22"/>
                <w:szCs w:val="22"/>
              </w:rPr>
            </w:pPr>
            <w:r w:rsidRPr="00382721">
              <w:rPr>
                <w:sz w:val="22"/>
                <w:szCs w:val="22"/>
              </w:rPr>
              <w:t>Tarifinės kvotos laikotarpio dalys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75F9863F" w14:textId="3DDA83D1" w:rsidR="00671EF9" w:rsidRPr="00382721" w:rsidRDefault="00671EF9" w:rsidP="00BE1047">
            <w:pPr>
              <w:jc w:val="both"/>
              <w:rPr>
                <w:sz w:val="22"/>
                <w:szCs w:val="22"/>
              </w:rPr>
            </w:pPr>
            <w:r w:rsidRPr="00382721">
              <w:rPr>
                <w:sz w:val="22"/>
                <w:szCs w:val="22"/>
              </w:rPr>
              <w:t>Ne</w:t>
            </w:r>
          </w:p>
        </w:tc>
      </w:tr>
      <w:tr w:rsidR="00671EF9" w:rsidRPr="00671EF9" w14:paraId="792D3415"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803DC0E" w14:textId="77777777" w:rsidR="00671EF9" w:rsidRPr="00382721" w:rsidRDefault="00671EF9" w:rsidP="00BE1047">
            <w:pPr>
              <w:spacing w:line="259" w:lineRule="auto"/>
              <w:rPr>
                <w:sz w:val="22"/>
                <w:szCs w:val="22"/>
              </w:rPr>
            </w:pPr>
            <w:r w:rsidRPr="00382721">
              <w:rPr>
                <w:sz w:val="22"/>
                <w:szCs w:val="22"/>
              </w:rPr>
              <w:t xml:space="preserve">5. </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671DCE84" w14:textId="77777777" w:rsidR="00671EF9" w:rsidRPr="00382721" w:rsidRDefault="00671EF9" w:rsidP="00BE1047">
            <w:pPr>
              <w:jc w:val="both"/>
              <w:rPr>
                <w:sz w:val="22"/>
                <w:szCs w:val="22"/>
              </w:rPr>
            </w:pPr>
            <w:r w:rsidRPr="00382721">
              <w:rPr>
                <w:sz w:val="22"/>
                <w:szCs w:val="22"/>
              </w:rPr>
              <w:t>Licencijos paraiška</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7D888397" w14:textId="270BB632" w:rsidR="00671EF9" w:rsidRPr="00382721" w:rsidRDefault="00671EF9" w:rsidP="00BE1047">
            <w:pPr>
              <w:jc w:val="both"/>
              <w:rPr>
                <w:sz w:val="22"/>
                <w:szCs w:val="22"/>
              </w:rPr>
            </w:pPr>
            <w:r w:rsidRPr="00382721">
              <w:rPr>
                <w:sz w:val="22"/>
                <w:szCs w:val="22"/>
              </w:rPr>
              <w:t xml:space="preserve">Pagal Komisijos </w:t>
            </w:r>
            <w:r w:rsidR="00DA009B">
              <w:rPr>
                <w:sz w:val="22"/>
                <w:szCs w:val="22"/>
              </w:rPr>
              <w:t>į</w:t>
            </w:r>
            <w:r w:rsidRPr="00382721">
              <w:rPr>
                <w:sz w:val="22"/>
                <w:szCs w:val="22"/>
              </w:rPr>
              <w:t xml:space="preserve">gyvendinimo reglamento (ES) Nr. 2020/761 6, 7 ir 8 straipsnius </w:t>
            </w:r>
          </w:p>
        </w:tc>
      </w:tr>
      <w:tr w:rsidR="00671EF9" w:rsidRPr="00671EF9" w14:paraId="46BF8FAF"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56341020" w14:textId="77777777" w:rsidR="00671EF9" w:rsidRPr="00382721" w:rsidRDefault="00671EF9" w:rsidP="00BE1047">
            <w:pPr>
              <w:spacing w:line="259" w:lineRule="auto"/>
              <w:rPr>
                <w:sz w:val="22"/>
                <w:szCs w:val="22"/>
              </w:rPr>
            </w:pPr>
            <w:r w:rsidRPr="00382721">
              <w:rPr>
                <w:sz w:val="22"/>
                <w:szCs w:val="22"/>
              </w:rPr>
              <w:t>6.</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265B7744" w14:textId="77777777" w:rsidR="00671EF9" w:rsidRPr="00382721" w:rsidRDefault="00671EF9" w:rsidP="00BE1047">
            <w:pPr>
              <w:jc w:val="both"/>
              <w:rPr>
                <w:sz w:val="22"/>
                <w:szCs w:val="22"/>
              </w:rPr>
            </w:pPr>
            <w:r w:rsidRPr="00382721">
              <w:rPr>
                <w:sz w:val="22"/>
                <w:szCs w:val="22"/>
              </w:rPr>
              <w:t>Produkto aprašymas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1DFB24CD" w14:textId="096C20E3" w:rsidR="00671EF9" w:rsidRPr="00382721" w:rsidRDefault="00671EF9" w:rsidP="00BE1047">
            <w:pPr>
              <w:jc w:val="both"/>
              <w:rPr>
                <w:sz w:val="22"/>
                <w:szCs w:val="22"/>
              </w:rPr>
            </w:pPr>
            <w:r w:rsidRPr="00382721">
              <w:rPr>
                <w:sz w:val="22"/>
                <w:szCs w:val="22"/>
              </w:rPr>
              <w:t>Rafinuoti skirtas žaliavinis cukranendrių cukrus</w:t>
            </w:r>
          </w:p>
        </w:tc>
      </w:tr>
      <w:tr w:rsidR="00671EF9" w:rsidRPr="00671EF9" w14:paraId="1EF734BA"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3DF803CB" w14:textId="77777777" w:rsidR="00671EF9" w:rsidRPr="00382721" w:rsidRDefault="00671EF9" w:rsidP="00BE1047">
            <w:pPr>
              <w:spacing w:line="259" w:lineRule="auto"/>
              <w:rPr>
                <w:sz w:val="22"/>
                <w:szCs w:val="22"/>
              </w:rPr>
            </w:pPr>
            <w:r w:rsidRPr="00382721">
              <w:rPr>
                <w:sz w:val="22"/>
                <w:szCs w:val="22"/>
              </w:rPr>
              <w:t>7.</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6EB646B4" w14:textId="77777777" w:rsidR="00671EF9" w:rsidRPr="00382721" w:rsidRDefault="00671EF9" w:rsidP="00BE1047">
            <w:pPr>
              <w:jc w:val="both"/>
              <w:rPr>
                <w:sz w:val="22"/>
                <w:szCs w:val="22"/>
              </w:rPr>
            </w:pPr>
            <w:r w:rsidRPr="00382721">
              <w:rPr>
                <w:sz w:val="22"/>
                <w:szCs w:val="22"/>
              </w:rPr>
              <w:t>Kilmės šalis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61C35DED" w14:textId="046563E4" w:rsidR="00671EF9" w:rsidRPr="00382721" w:rsidRDefault="00C6125E" w:rsidP="00BE1047">
            <w:pPr>
              <w:jc w:val="both"/>
              <w:rPr>
                <w:sz w:val="22"/>
                <w:szCs w:val="22"/>
              </w:rPr>
            </w:pPr>
            <w:r>
              <w:rPr>
                <w:sz w:val="22"/>
                <w:szCs w:val="22"/>
              </w:rPr>
              <w:t>Kuba</w:t>
            </w:r>
          </w:p>
        </w:tc>
      </w:tr>
      <w:tr w:rsidR="00671EF9" w:rsidRPr="00671EF9" w14:paraId="7332F240"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0CAE7F11" w14:textId="77777777" w:rsidR="00671EF9" w:rsidRPr="00382721" w:rsidRDefault="00671EF9" w:rsidP="00BE1047">
            <w:pPr>
              <w:spacing w:line="259" w:lineRule="auto"/>
              <w:rPr>
                <w:sz w:val="22"/>
                <w:szCs w:val="22"/>
              </w:rPr>
            </w:pPr>
            <w:r w:rsidRPr="00382721">
              <w:rPr>
                <w:sz w:val="22"/>
                <w:szCs w:val="22"/>
              </w:rPr>
              <w:t>8.</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1D4D6B32" w14:textId="77777777" w:rsidR="00671EF9" w:rsidRPr="00382721" w:rsidRDefault="00671EF9" w:rsidP="00BE1047">
            <w:pPr>
              <w:jc w:val="both"/>
              <w:rPr>
                <w:sz w:val="22"/>
                <w:szCs w:val="22"/>
              </w:rPr>
            </w:pPr>
            <w:r w:rsidRPr="00382721">
              <w:rPr>
                <w:sz w:val="22"/>
                <w:szCs w:val="22"/>
              </w:rPr>
              <w:t>Kilmės įrodymas teikiant licencijos paraišką.</w:t>
            </w:r>
          </w:p>
          <w:p w14:paraId="3E162399" w14:textId="77777777" w:rsidR="00671EF9" w:rsidRPr="00382721" w:rsidRDefault="00671EF9" w:rsidP="00BE1047">
            <w:pPr>
              <w:jc w:val="both"/>
              <w:rPr>
                <w:sz w:val="22"/>
                <w:szCs w:val="22"/>
              </w:rPr>
            </w:pPr>
            <w:r w:rsidRPr="00382721">
              <w:rPr>
                <w:sz w:val="22"/>
                <w:szCs w:val="22"/>
              </w:rPr>
              <w:t>Jeigu taip, jį išduoti įgaliota institucija</w:t>
            </w:r>
          </w:p>
          <w:p w14:paraId="72607487" w14:textId="77777777" w:rsidR="00671EF9" w:rsidRPr="00382721" w:rsidRDefault="00671EF9" w:rsidP="00BE1047">
            <w:pPr>
              <w:jc w:val="both"/>
              <w:rPr>
                <w:sz w:val="22"/>
                <w:szCs w:val="22"/>
              </w:rPr>
            </w:pP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796357F9" w14:textId="192F953F" w:rsidR="00671EF9" w:rsidRPr="00382721" w:rsidRDefault="00671EF9" w:rsidP="00BE1047">
            <w:pPr>
              <w:jc w:val="both"/>
              <w:rPr>
                <w:sz w:val="22"/>
                <w:szCs w:val="22"/>
              </w:rPr>
            </w:pPr>
            <w:r w:rsidRPr="00382721">
              <w:rPr>
                <w:sz w:val="22"/>
                <w:szCs w:val="22"/>
              </w:rPr>
              <w:t>Ne</w:t>
            </w:r>
          </w:p>
        </w:tc>
      </w:tr>
      <w:tr w:rsidR="00671EF9" w:rsidRPr="00671EF9" w14:paraId="0434753D"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048478C4" w14:textId="77777777" w:rsidR="00671EF9" w:rsidRPr="00C6125E" w:rsidRDefault="00671EF9" w:rsidP="00BE1047">
            <w:pPr>
              <w:spacing w:line="259" w:lineRule="auto"/>
              <w:rPr>
                <w:sz w:val="22"/>
                <w:szCs w:val="22"/>
              </w:rPr>
            </w:pPr>
            <w:r w:rsidRPr="00C6125E">
              <w:rPr>
                <w:sz w:val="22"/>
                <w:szCs w:val="22"/>
              </w:rPr>
              <w:t>9.</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69199FE3" w14:textId="77777777" w:rsidR="00671EF9" w:rsidRPr="00C6125E" w:rsidRDefault="00671EF9" w:rsidP="00BE1047">
            <w:pPr>
              <w:jc w:val="both"/>
              <w:rPr>
                <w:sz w:val="22"/>
                <w:szCs w:val="22"/>
              </w:rPr>
            </w:pPr>
            <w:r w:rsidRPr="00C6125E">
              <w:rPr>
                <w:sz w:val="22"/>
                <w:szCs w:val="22"/>
              </w:rPr>
              <w:t xml:space="preserve">Kilmės įrodymas išleidžiant į laisvą apyvartą </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1717B982" w14:textId="05C08D3A" w:rsidR="00671EF9" w:rsidRPr="00C6125E" w:rsidRDefault="00671EF9" w:rsidP="00BE1047">
            <w:pPr>
              <w:jc w:val="both"/>
              <w:rPr>
                <w:sz w:val="22"/>
                <w:szCs w:val="22"/>
              </w:rPr>
            </w:pPr>
            <w:r w:rsidRPr="00C6125E">
              <w:rPr>
                <w:sz w:val="22"/>
                <w:szCs w:val="22"/>
              </w:rPr>
              <w:t xml:space="preserve">Taip. Pagal </w:t>
            </w:r>
            <w:proofErr w:type="spellStart"/>
            <w:r w:rsidR="000D6032">
              <w:rPr>
                <w:sz w:val="22"/>
                <w:szCs w:val="22"/>
              </w:rPr>
              <w:t>Komisjos</w:t>
            </w:r>
            <w:proofErr w:type="spellEnd"/>
            <w:r w:rsidR="000D6032">
              <w:rPr>
                <w:sz w:val="22"/>
                <w:szCs w:val="22"/>
              </w:rPr>
              <w:t xml:space="preserve"> </w:t>
            </w:r>
            <w:r w:rsidR="00DA009B">
              <w:rPr>
                <w:sz w:val="22"/>
                <w:szCs w:val="22"/>
              </w:rPr>
              <w:t>į</w:t>
            </w:r>
            <w:r w:rsidRPr="00C6125E">
              <w:rPr>
                <w:sz w:val="22"/>
                <w:szCs w:val="22"/>
              </w:rPr>
              <w:t xml:space="preserve">gyvendinimo reglamento (ES) 2015/2447 57, 58 ir 59 straipsnius </w:t>
            </w:r>
          </w:p>
        </w:tc>
      </w:tr>
      <w:tr w:rsidR="00671EF9" w:rsidRPr="00671EF9" w14:paraId="4F2C04CB"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B8263CC" w14:textId="77777777" w:rsidR="00671EF9" w:rsidRPr="00C6125E" w:rsidRDefault="00671EF9" w:rsidP="00BE1047">
            <w:pPr>
              <w:spacing w:line="259" w:lineRule="auto"/>
              <w:rPr>
                <w:sz w:val="22"/>
                <w:szCs w:val="22"/>
              </w:rPr>
            </w:pPr>
            <w:r w:rsidRPr="00C6125E">
              <w:rPr>
                <w:sz w:val="22"/>
                <w:szCs w:val="22"/>
              </w:rPr>
              <w:t>10.</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043B839F" w14:textId="77777777" w:rsidR="00671EF9" w:rsidRPr="00C6125E" w:rsidRDefault="00671EF9" w:rsidP="00BE1047">
            <w:pPr>
              <w:jc w:val="both"/>
              <w:rPr>
                <w:sz w:val="22"/>
                <w:szCs w:val="22"/>
              </w:rPr>
            </w:pPr>
            <w:r w:rsidRPr="00C6125E">
              <w:rPr>
                <w:sz w:val="22"/>
                <w:szCs w:val="22"/>
              </w:rPr>
              <w:t>Kiekis (kg)</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62BEDCDD" w14:textId="17C3365A" w:rsidR="00671EF9" w:rsidRPr="00C6125E" w:rsidRDefault="00057581" w:rsidP="00BE1047">
            <w:pPr>
              <w:jc w:val="both"/>
              <w:rPr>
                <w:sz w:val="22"/>
                <w:szCs w:val="22"/>
              </w:rPr>
            </w:pPr>
            <w:r w:rsidRPr="00057581">
              <w:rPr>
                <w:sz w:val="22"/>
                <w:szCs w:val="22"/>
              </w:rPr>
              <w:t>68 969 000 kg</w:t>
            </w:r>
          </w:p>
        </w:tc>
      </w:tr>
      <w:tr w:rsidR="00671EF9" w:rsidRPr="00671EF9" w14:paraId="49E139B4" w14:textId="77777777" w:rsidTr="00BE1047">
        <w:trPr>
          <w:trHeight w:val="251"/>
        </w:trPr>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6C0B8E9" w14:textId="77777777" w:rsidR="00671EF9" w:rsidRPr="00C6125E" w:rsidRDefault="00671EF9" w:rsidP="00BE1047">
            <w:pPr>
              <w:spacing w:line="259" w:lineRule="auto"/>
              <w:rPr>
                <w:sz w:val="22"/>
                <w:szCs w:val="22"/>
              </w:rPr>
            </w:pPr>
            <w:r w:rsidRPr="00C6125E">
              <w:rPr>
                <w:sz w:val="22"/>
                <w:szCs w:val="22"/>
              </w:rPr>
              <w:t>11.</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0A82A255" w14:textId="77777777" w:rsidR="00671EF9" w:rsidRPr="00C6125E" w:rsidRDefault="00671EF9" w:rsidP="00BE1047">
            <w:pPr>
              <w:jc w:val="both"/>
              <w:rPr>
                <w:sz w:val="22"/>
                <w:szCs w:val="22"/>
              </w:rPr>
            </w:pPr>
            <w:r w:rsidRPr="00C6125E">
              <w:rPr>
                <w:sz w:val="22"/>
                <w:szCs w:val="22"/>
              </w:rPr>
              <w:t>KN kodai</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509A48A1" w14:textId="69FC6715" w:rsidR="00671EF9" w:rsidRPr="00C6125E" w:rsidRDefault="004344CD" w:rsidP="00BE1047">
            <w:pPr>
              <w:jc w:val="both"/>
              <w:rPr>
                <w:sz w:val="22"/>
                <w:szCs w:val="22"/>
              </w:rPr>
            </w:pPr>
            <w:r w:rsidRPr="004344CD">
              <w:rPr>
                <w:sz w:val="22"/>
                <w:szCs w:val="22"/>
              </w:rPr>
              <w:t>1701 13 10 ir 1701 14 10</w:t>
            </w:r>
          </w:p>
        </w:tc>
      </w:tr>
      <w:tr w:rsidR="00671EF9" w:rsidRPr="00671EF9" w14:paraId="7DB7F794"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06F99D6" w14:textId="77777777" w:rsidR="00671EF9" w:rsidRPr="00C6125E" w:rsidRDefault="00671EF9" w:rsidP="00BE1047">
            <w:pPr>
              <w:spacing w:line="259" w:lineRule="auto"/>
              <w:rPr>
                <w:sz w:val="22"/>
                <w:szCs w:val="22"/>
              </w:rPr>
            </w:pPr>
            <w:r w:rsidRPr="00C6125E">
              <w:rPr>
                <w:sz w:val="22"/>
                <w:szCs w:val="22"/>
              </w:rPr>
              <w:t>12.</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346D92B7" w14:textId="77777777" w:rsidR="00671EF9" w:rsidRPr="00C6125E" w:rsidRDefault="00671EF9" w:rsidP="00BE1047">
            <w:pPr>
              <w:jc w:val="both"/>
              <w:rPr>
                <w:sz w:val="22"/>
                <w:szCs w:val="22"/>
              </w:rPr>
            </w:pPr>
            <w:r w:rsidRPr="00C6125E">
              <w:rPr>
                <w:sz w:val="22"/>
                <w:szCs w:val="22"/>
              </w:rPr>
              <w:t>Muitas, taikomas kvotos neviršijantiems kiekiams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22A990E1" w14:textId="3B5328FC" w:rsidR="004344CD" w:rsidRPr="004344CD" w:rsidRDefault="004344CD" w:rsidP="00BE1047">
            <w:pPr>
              <w:jc w:val="both"/>
              <w:rPr>
                <w:sz w:val="22"/>
                <w:szCs w:val="22"/>
              </w:rPr>
            </w:pPr>
            <w:r w:rsidRPr="004344CD">
              <w:rPr>
                <w:sz w:val="22"/>
                <w:szCs w:val="22"/>
              </w:rPr>
              <w:t>98 EUR už 1 000 kg</w:t>
            </w:r>
          </w:p>
          <w:p w14:paraId="6E779C66" w14:textId="51B8CBF6" w:rsidR="00671EF9" w:rsidRPr="00C6125E" w:rsidRDefault="004344CD" w:rsidP="00BE1047">
            <w:pPr>
              <w:jc w:val="both"/>
              <w:rPr>
                <w:sz w:val="22"/>
                <w:szCs w:val="22"/>
              </w:rPr>
            </w:pPr>
            <w:r w:rsidRPr="004344CD">
              <w:rPr>
                <w:sz w:val="22"/>
                <w:szCs w:val="22"/>
              </w:rPr>
              <w:t xml:space="preserve">Jeigu importuojamo žaliavinio cukraus poliarizacija nukrypsta nuo 96 laipsnių, 98 EUR už 1 000 kg dydžio muitas atitinkamai padidinamas arba sumažinamas 0,14 % už nukrypstamo laipsnio dešimtąją dalį (pagal </w:t>
            </w:r>
            <w:r w:rsidR="008C10CC" w:rsidRPr="008C10CC">
              <w:rPr>
                <w:sz w:val="22"/>
                <w:szCs w:val="22"/>
              </w:rPr>
              <w:t xml:space="preserve">Komisijos įgyvendinimo reglamento (ES) Nr. 2020/761  </w:t>
            </w:r>
            <w:r w:rsidRPr="004344CD">
              <w:rPr>
                <w:sz w:val="22"/>
                <w:szCs w:val="22"/>
              </w:rPr>
              <w:t>34 straipsnio 1 dalies d punktą)</w:t>
            </w:r>
          </w:p>
        </w:tc>
      </w:tr>
      <w:tr w:rsidR="00671EF9" w:rsidRPr="00671EF9" w14:paraId="02CA3678"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5A1D2CB" w14:textId="77777777" w:rsidR="00671EF9" w:rsidRPr="00C6125E" w:rsidRDefault="00671EF9" w:rsidP="00BE1047">
            <w:pPr>
              <w:spacing w:line="259" w:lineRule="auto"/>
              <w:rPr>
                <w:sz w:val="22"/>
                <w:szCs w:val="22"/>
              </w:rPr>
            </w:pPr>
            <w:r w:rsidRPr="00C6125E">
              <w:rPr>
                <w:sz w:val="22"/>
                <w:szCs w:val="22"/>
              </w:rPr>
              <w:t>13.</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7C206A1E" w14:textId="77777777" w:rsidR="00671EF9" w:rsidRPr="00C6125E" w:rsidRDefault="00671EF9" w:rsidP="00BE1047">
            <w:pPr>
              <w:jc w:val="both"/>
              <w:rPr>
                <w:sz w:val="22"/>
                <w:szCs w:val="22"/>
              </w:rPr>
            </w:pPr>
            <w:r w:rsidRPr="00C6125E">
              <w:rPr>
                <w:sz w:val="22"/>
                <w:szCs w:val="22"/>
              </w:rPr>
              <w:t>Prekybos įrodymas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0293FFD5" w14:textId="6CEB10CA" w:rsidR="00671EF9" w:rsidRPr="00C6125E" w:rsidRDefault="00671EF9" w:rsidP="00BE1047">
            <w:pPr>
              <w:jc w:val="both"/>
              <w:rPr>
                <w:sz w:val="22"/>
                <w:szCs w:val="22"/>
              </w:rPr>
            </w:pPr>
            <w:r w:rsidRPr="00C6125E">
              <w:rPr>
                <w:sz w:val="22"/>
                <w:szCs w:val="22"/>
              </w:rPr>
              <w:t>Taip. 25 tonos</w:t>
            </w:r>
          </w:p>
        </w:tc>
      </w:tr>
      <w:tr w:rsidR="00671EF9" w:rsidRPr="00671EF9" w14:paraId="40DF5B3E"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229853E4" w14:textId="77777777" w:rsidR="00671EF9" w:rsidRPr="00C6125E" w:rsidRDefault="00671EF9" w:rsidP="00BE1047">
            <w:pPr>
              <w:spacing w:line="259" w:lineRule="auto"/>
              <w:rPr>
                <w:sz w:val="22"/>
                <w:szCs w:val="22"/>
              </w:rPr>
            </w:pPr>
            <w:r w:rsidRPr="00C6125E">
              <w:rPr>
                <w:sz w:val="22"/>
                <w:szCs w:val="22"/>
              </w:rPr>
              <w:t>14.</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48D72871" w14:textId="77777777" w:rsidR="00671EF9" w:rsidRPr="00C6125E" w:rsidRDefault="00671EF9" w:rsidP="00BE1047">
            <w:pPr>
              <w:jc w:val="both"/>
              <w:rPr>
                <w:sz w:val="22"/>
                <w:szCs w:val="22"/>
              </w:rPr>
            </w:pPr>
            <w:r w:rsidRPr="00C6125E">
              <w:rPr>
                <w:sz w:val="22"/>
                <w:szCs w:val="22"/>
              </w:rPr>
              <w:t>Su importo licencija susijęs užstatas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0137485A" w14:textId="62AA4D92" w:rsidR="00671EF9" w:rsidRPr="00C6125E" w:rsidRDefault="00671EF9" w:rsidP="00BE1047">
            <w:pPr>
              <w:jc w:val="both"/>
              <w:rPr>
                <w:sz w:val="22"/>
                <w:szCs w:val="22"/>
              </w:rPr>
            </w:pPr>
            <w:r w:rsidRPr="00C6125E">
              <w:rPr>
                <w:sz w:val="22"/>
                <w:szCs w:val="22"/>
              </w:rPr>
              <w:t>20 EUR už 1 000 kg</w:t>
            </w:r>
          </w:p>
        </w:tc>
      </w:tr>
      <w:tr w:rsidR="00671EF9" w:rsidRPr="00671EF9" w14:paraId="1BCB4BAC"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53BC3C5B" w14:textId="77777777" w:rsidR="00671EF9" w:rsidRPr="00C6125E" w:rsidRDefault="00671EF9" w:rsidP="00BE1047">
            <w:pPr>
              <w:spacing w:line="259" w:lineRule="auto"/>
              <w:rPr>
                <w:sz w:val="22"/>
                <w:szCs w:val="22"/>
              </w:rPr>
            </w:pPr>
            <w:r w:rsidRPr="00C6125E">
              <w:rPr>
                <w:sz w:val="22"/>
                <w:szCs w:val="22"/>
              </w:rPr>
              <w:t>15.</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77644466" w14:textId="77777777" w:rsidR="00671EF9" w:rsidRPr="00C6125E" w:rsidRDefault="00671EF9" w:rsidP="00BE1047">
            <w:pPr>
              <w:jc w:val="both"/>
              <w:rPr>
                <w:sz w:val="22"/>
                <w:szCs w:val="22"/>
              </w:rPr>
            </w:pPr>
            <w:r w:rsidRPr="00C6125E">
              <w:rPr>
                <w:sz w:val="22"/>
                <w:szCs w:val="22"/>
              </w:rPr>
              <w:t>Licencijos paraiškoje ir licencijoje pateiktini specialieji įrašai</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53A92C72" w14:textId="4B98EC6F" w:rsidR="00193C8F" w:rsidRPr="00193C8F" w:rsidRDefault="00193C8F" w:rsidP="00BE1047">
            <w:pPr>
              <w:jc w:val="both"/>
              <w:rPr>
                <w:sz w:val="22"/>
                <w:szCs w:val="22"/>
              </w:rPr>
            </w:pPr>
            <w:r w:rsidRPr="00193C8F">
              <w:rPr>
                <w:sz w:val="22"/>
                <w:szCs w:val="22"/>
              </w:rPr>
              <w:t>Importo licencijos paraiškos ir importo licencijos 8 skiltyje nurodoma kilmės šalis; turi būti pažymėtas tos skilties langelis „Taip“.</w:t>
            </w:r>
          </w:p>
          <w:p w14:paraId="267CC62C" w14:textId="32A4C557" w:rsidR="00671EF9" w:rsidRPr="00C6125E" w:rsidRDefault="00193C8F" w:rsidP="00BE1047">
            <w:pPr>
              <w:jc w:val="both"/>
              <w:rPr>
                <w:sz w:val="22"/>
                <w:szCs w:val="22"/>
              </w:rPr>
            </w:pPr>
            <w:r w:rsidRPr="00193C8F">
              <w:rPr>
                <w:sz w:val="22"/>
                <w:szCs w:val="22"/>
              </w:rPr>
              <w:t xml:space="preserve">20 skiltyje turi būti įrašyta „rafinuoti skirtas cukrus“ ir tekstas, nustatytas </w:t>
            </w:r>
            <w:r w:rsidR="00AF6249" w:rsidRPr="00AF6249">
              <w:rPr>
                <w:sz w:val="22"/>
                <w:szCs w:val="22"/>
              </w:rPr>
              <w:t>Komisijos įgyvendinimo reglamento (ES) Nr. 2020/761</w:t>
            </w:r>
            <w:r w:rsidR="00AF6249">
              <w:rPr>
                <w:sz w:val="22"/>
                <w:szCs w:val="22"/>
              </w:rPr>
              <w:t xml:space="preserve"> </w:t>
            </w:r>
            <w:r w:rsidRPr="00193C8F">
              <w:rPr>
                <w:sz w:val="22"/>
                <w:szCs w:val="22"/>
              </w:rPr>
              <w:t>XIV priedo 3 skyriaus (XIV.3) A dalyje</w:t>
            </w:r>
            <w:r w:rsidR="00F95CBE">
              <w:rPr>
                <w:sz w:val="22"/>
                <w:szCs w:val="22"/>
              </w:rPr>
              <w:t xml:space="preserve">. </w:t>
            </w:r>
          </w:p>
        </w:tc>
      </w:tr>
      <w:tr w:rsidR="00671EF9" w:rsidRPr="00671EF9" w14:paraId="59C920B3"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6122B61C" w14:textId="77777777" w:rsidR="00671EF9" w:rsidRPr="00C6125E" w:rsidRDefault="00671EF9" w:rsidP="00BE1047">
            <w:pPr>
              <w:spacing w:line="259" w:lineRule="auto"/>
              <w:rPr>
                <w:sz w:val="22"/>
                <w:szCs w:val="22"/>
              </w:rPr>
            </w:pPr>
            <w:r w:rsidRPr="00C6125E">
              <w:rPr>
                <w:sz w:val="22"/>
                <w:szCs w:val="22"/>
              </w:rPr>
              <w:t>16.</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0BB14BF5" w14:textId="77777777" w:rsidR="00671EF9" w:rsidRPr="00C6125E" w:rsidRDefault="00671EF9" w:rsidP="00BE1047">
            <w:pPr>
              <w:jc w:val="both"/>
              <w:rPr>
                <w:sz w:val="22"/>
                <w:szCs w:val="22"/>
              </w:rPr>
            </w:pPr>
            <w:r w:rsidRPr="00C6125E">
              <w:rPr>
                <w:sz w:val="22"/>
                <w:szCs w:val="22"/>
              </w:rPr>
              <w:t>Licencijos galiojimo laikotarpis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2BBBAC2E" w14:textId="7472931E" w:rsidR="00671EF9" w:rsidRPr="00C6125E" w:rsidRDefault="00671EF9" w:rsidP="00BE1047">
            <w:pPr>
              <w:jc w:val="both"/>
              <w:rPr>
                <w:sz w:val="22"/>
                <w:szCs w:val="22"/>
              </w:rPr>
            </w:pPr>
            <w:r w:rsidRPr="00C6125E">
              <w:rPr>
                <w:sz w:val="22"/>
                <w:szCs w:val="22"/>
              </w:rPr>
              <w:t xml:space="preserve">Iki trečio mėnesio, einančio po mėnesio, kurį licencija buvo išduota, pabaigos, bet ne ilgiau kaip iki rugsėjo 30 d. (pagal  Komisijos </w:t>
            </w:r>
            <w:r w:rsidR="00AF6249">
              <w:rPr>
                <w:sz w:val="22"/>
                <w:szCs w:val="22"/>
              </w:rPr>
              <w:t>į</w:t>
            </w:r>
            <w:r w:rsidRPr="00C6125E">
              <w:rPr>
                <w:sz w:val="22"/>
                <w:szCs w:val="22"/>
              </w:rPr>
              <w:t>gyvendinimo reglamento (ES) Nr. 2020/761 32 straipsnį)</w:t>
            </w:r>
          </w:p>
        </w:tc>
      </w:tr>
      <w:tr w:rsidR="00671EF9" w:rsidRPr="00671EF9" w14:paraId="45899882"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13F85184" w14:textId="77777777" w:rsidR="00671EF9" w:rsidRPr="00C6125E" w:rsidRDefault="00671EF9" w:rsidP="00BE1047">
            <w:pPr>
              <w:spacing w:line="259" w:lineRule="auto"/>
              <w:rPr>
                <w:sz w:val="22"/>
                <w:szCs w:val="22"/>
              </w:rPr>
            </w:pPr>
            <w:r w:rsidRPr="00C6125E">
              <w:rPr>
                <w:sz w:val="22"/>
                <w:szCs w:val="22"/>
              </w:rPr>
              <w:t>17.</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385BEA4E" w14:textId="77777777" w:rsidR="00671EF9" w:rsidRPr="00C6125E" w:rsidRDefault="00671EF9" w:rsidP="00BE1047">
            <w:pPr>
              <w:jc w:val="both"/>
              <w:rPr>
                <w:sz w:val="22"/>
                <w:szCs w:val="22"/>
              </w:rPr>
            </w:pPr>
            <w:r w:rsidRPr="00C6125E">
              <w:rPr>
                <w:sz w:val="22"/>
                <w:szCs w:val="22"/>
              </w:rPr>
              <w:t>Galimybė licenciją perduoti</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39387266" w14:textId="029BDE39" w:rsidR="00671EF9" w:rsidRPr="00C6125E" w:rsidRDefault="00671EF9" w:rsidP="00BE1047">
            <w:pPr>
              <w:jc w:val="both"/>
              <w:rPr>
                <w:sz w:val="22"/>
                <w:szCs w:val="22"/>
              </w:rPr>
            </w:pPr>
            <w:r w:rsidRPr="00C6125E">
              <w:rPr>
                <w:sz w:val="22"/>
                <w:szCs w:val="22"/>
              </w:rPr>
              <w:t>Tai</w:t>
            </w:r>
            <w:r w:rsidR="00453BC0">
              <w:rPr>
                <w:sz w:val="22"/>
                <w:szCs w:val="22"/>
              </w:rPr>
              <w:t>p</w:t>
            </w:r>
          </w:p>
        </w:tc>
      </w:tr>
      <w:tr w:rsidR="00671EF9" w:rsidRPr="00671EF9" w14:paraId="47D2DED9"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4AAC8AD1" w14:textId="77777777" w:rsidR="00671EF9" w:rsidRPr="00B1027F" w:rsidRDefault="00671EF9" w:rsidP="00BE1047">
            <w:pPr>
              <w:spacing w:line="259" w:lineRule="auto"/>
              <w:rPr>
                <w:sz w:val="22"/>
                <w:szCs w:val="22"/>
              </w:rPr>
            </w:pPr>
            <w:r w:rsidRPr="00B1027F">
              <w:rPr>
                <w:sz w:val="22"/>
                <w:szCs w:val="22"/>
              </w:rPr>
              <w:t>18.</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58565ABA" w14:textId="77777777" w:rsidR="00671EF9" w:rsidRPr="00B1027F" w:rsidRDefault="00671EF9" w:rsidP="00BE1047">
            <w:pPr>
              <w:jc w:val="both"/>
              <w:rPr>
                <w:sz w:val="22"/>
                <w:szCs w:val="22"/>
              </w:rPr>
            </w:pPr>
            <w:r w:rsidRPr="00B1027F">
              <w:rPr>
                <w:sz w:val="22"/>
                <w:szCs w:val="22"/>
              </w:rPr>
              <w:t>Referencinis kiekis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03E37381" w14:textId="30A8E801" w:rsidR="00671EF9" w:rsidRPr="00B1027F" w:rsidRDefault="00671EF9" w:rsidP="00BE1047">
            <w:pPr>
              <w:jc w:val="both"/>
              <w:rPr>
                <w:sz w:val="22"/>
                <w:szCs w:val="22"/>
              </w:rPr>
            </w:pPr>
            <w:r w:rsidRPr="00B1027F">
              <w:rPr>
                <w:sz w:val="22"/>
                <w:szCs w:val="22"/>
              </w:rPr>
              <w:t>Ne</w:t>
            </w:r>
          </w:p>
        </w:tc>
      </w:tr>
      <w:tr w:rsidR="00671EF9" w:rsidRPr="00671EF9" w14:paraId="2F49BB2F"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7FBC1381" w14:textId="77777777" w:rsidR="00671EF9" w:rsidRPr="00B1027F" w:rsidRDefault="00671EF9" w:rsidP="00BE1047">
            <w:pPr>
              <w:spacing w:line="259" w:lineRule="auto"/>
              <w:rPr>
                <w:sz w:val="22"/>
                <w:szCs w:val="22"/>
              </w:rPr>
            </w:pPr>
            <w:r w:rsidRPr="00B1027F">
              <w:rPr>
                <w:sz w:val="22"/>
                <w:szCs w:val="22"/>
              </w:rPr>
              <w:t>19.</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6D45328C" w14:textId="77777777" w:rsidR="00671EF9" w:rsidRPr="00B1027F" w:rsidRDefault="00671EF9" w:rsidP="00BE1047">
            <w:pPr>
              <w:rPr>
                <w:sz w:val="22"/>
                <w:szCs w:val="22"/>
              </w:rPr>
            </w:pPr>
            <w:r w:rsidRPr="00B1027F">
              <w:rPr>
                <w:sz w:val="22"/>
                <w:szCs w:val="22"/>
              </w:rPr>
              <w:t>Veiklos vykdytojo registracija LORI duomenų bazėje</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12B11A46" w14:textId="5AD94A27" w:rsidR="00671EF9" w:rsidRPr="00B1027F" w:rsidRDefault="00671EF9" w:rsidP="00BE1047">
            <w:pPr>
              <w:jc w:val="both"/>
              <w:rPr>
                <w:sz w:val="22"/>
                <w:szCs w:val="22"/>
              </w:rPr>
            </w:pPr>
            <w:r w:rsidRPr="00B1027F">
              <w:rPr>
                <w:sz w:val="22"/>
                <w:szCs w:val="22"/>
              </w:rPr>
              <w:t>Ne</w:t>
            </w:r>
          </w:p>
        </w:tc>
      </w:tr>
      <w:tr w:rsidR="00671EF9" w:rsidRPr="00671EF9" w14:paraId="508E39A8" w14:textId="77777777" w:rsidTr="0018595D">
        <w:tc>
          <w:tcPr>
            <w:tcW w:w="194" w:type="pct"/>
            <w:tcBorders>
              <w:top w:val="single" w:sz="6" w:space="0" w:color="000000"/>
              <w:left w:val="single" w:sz="6" w:space="0" w:color="000000"/>
              <w:bottom w:val="single" w:sz="6" w:space="0" w:color="000000"/>
              <w:right w:val="single" w:sz="6" w:space="0" w:color="000000"/>
            </w:tcBorders>
            <w:shd w:val="clear" w:color="auto" w:fill="FFFFFF"/>
            <w:hideMark/>
          </w:tcPr>
          <w:p w14:paraId="3A9EC60D" w14:textId="77777777" w:rsidR="00671EF9" w:rsidRPr="00B1027F" w:rsidRDefault="00671EF9" w:rsidP="00BE1047">
            <w:pPr>
              <w:spacing w:line="259" w:lineRule="auto"/>
              <w:rPr>
                <w:sz w:val="22"/>
                <w:szCs w:val="22"/>
              </w:rPr>
            </w:pPr>
            <w:r w:rsidRPr="00B1027F">
              <w:rPr>
                <w:sz w:val="22"/>
                <w:szCs w:val="22"/>
              </w:rPr>
              <w:t>20.</w:t>
            </w:r>
          </w:p>
        </w:tc>
        <w:tc>
          <w:tcPr>
            <w:tcW w:w="1935" w:type="pct"/>
            <w:tcBorders>
              <w:top w:val="single" w:sz="6" w:space="0" w:color="000000"/>
              <w:left w:val="single" w:sz="6" w:space="0" w:color="000000"/>
              <w:bottom w:val="single" w:sz="6" w:space="0" w:color="000000"/>
              <w:right w:val="single" w:sz="6" w:space="0" w:color="000000"/>
            </w:tcBorders>
            <w:shd w:val="clear" w:color="auto" w:fill="FFFFFF"/>
          </w:tcPr>
          <w:p w14:paraId="7820C19A" w14:textId="77777777" w:rsidR="00671EF9" w:rsidRPr="00B1027F" w:rsidRDefault="00671EF9" w:rsidP="00BE1047">
            <w:pPr>
              <w:rPr>
                <w:sz w:val="22"/>
                <w:szCs w:val="22"/>
              </w:rPr>
            </w:pPr>
            <w:r w:rsidRPr="00B1027F">
              <w:rPr>
                <w:sz w:val="22"/>
                <w:szCs w:val="22"/>
              </w:rPr>
              <w:t>Specialiosios sąlygos</w:t>
            </w:r>
          </w:p>
        </w:tc>
        <w:tc>
          <w:tcPr>
            <w:tcW w:w="2871" w:type="pct"/>
            <w:tcBorders>
              <w:top w:val="single" w:sz="6" w:space="0" w:color="000000"/>
              <w:left w:val="single" w:sz="6" w:space="0" w:color="000000"/>
              <w:bottom w:val="single" w:sz="6" w:space="0" w:color="000000"/>
              <w:right w:val="single" w:sz="6" w:space="0" w:color="000000"/>
            </w:tcBorders>
            <w:shd w:val="clear" w:color="auto" w:fill="FFFFFF"/>
            <w:hideMark/>
          </w:tcPr>
          <w:p w14:paraId="1BB02BD5" w14:textId="591F3AFE" w:rsidR="00671EF9" w:rsidRPr="00B1027F" w:rsidRDefault="00671EF9" w:rsidP="00BE1047">
            <w:pPr>
              <w:jc w:val="both"/>
              <w:rPr>
                <w:sz w:val="22"/>
                <w:szCs w:val="22"/>
              </w:rPr>
            </w:pPr>
            <w:r w:rsidRPr="00B1027F">
              <w:rPr>
                <w:sz w:val="22"/>
                <w:szCs w:val="22"/>
              </w:rPr>
              <w:t xml:space="preserve">Įsipareigojimas rafinuoti pagal Komisijos </w:t>
            </w:r>
            <w:r w:rsidR="00453BC0">
              <w:rPr>
                <w:sz w:val="22"/>
                <w:szCs w:val="22"/>
              </w:rPr>
              <w:t>į</w:t>
            </w:r>
            <w:r w:rsidRPr="00B1027F">
              <w:rPr>
                <w:sz w:val="22"/>
                <w:szCs w:val="22"/>
              </w:rPr>
              <w:t>gyvendinimo reglamento (ES) Nr. 2020/761  34 straipsnį</w:t>
            </w:r>
          </w:p>
        </w:tc>
      </w:tr>
      <w:bookmarkEnd w:id="2"/>
    </w:tbl>
    <w:p w14:paraId="08D8F4F8" w14:textId="77777777" w:rsidR="00B51BEE" w:rsidRDefault="00B51BEE">
      <w:r>
        <w:br w:type="page"/>
      </w:r>
    </w:p>
    <w:tbl>
      <w:tblPr>
        <w:tblpPr w:leftFromText="180" w:rightFromText="180" w:vertAnchor="text" w:horzAnchor="page" w:tblpX="877" w:tblpY="128"/>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983"/>
        <w:gridCol w:w="5954"/>
      </w:tblGrid>
      <w:tr w:rsidR="008548EC" w:rsidRPr="00671EF9" w14:paraId="16860B02" w14:textId="77777777" w:rsidTr="008548EC">
        <w:trPr>
          <w:trHeight w:val="331"/>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519A25C" w14:textId="77777777" w:rsidR="008548EC" w:rsidRPr="00E33E08" w:rsidRDefault="008548EC" w:rsidP="00BE1047">
            <w:pPr>
              <w:spacing w:line="259" w:lineRule="auto"/>
              <w:rPr>
                <w:sz w:val="22"/>
                <w:szCs w:val="22"/>
              </w:rPr>
            </w:pPr>
            <w:r w:rsidRPr="00E33E08">
              <w:rPr>
                <w:sz w:val="22"/>
                <w:szCs w:val="22"/>
              </w:rPr>
              <w:lastRenderedPageBreak/>
              <w:t xml:space="preserve">1.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37651BB" w14:textId="77777777" w:rsidR="008548EC" w:rsidRPr="00123408" w:rsidRDefault="008548EC" w:rsidP="00BE1047">
            <w:pPr>
              <w:rPr>
                <w:sz w:val="22"/>
                <w:szCs w:val="22"/>
              </w:rPr>
            </w:pPr>
            <w:r w:rsidRPr="00123408">
              <w:rPr>
                <w:sz w:val="22"/>
                <w:szCs w:val="22"/>
              </w:rPr>
              <w:t>Tarifinės kvotos eilės numeris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D2A3027" w14:textId="77777777" w:rsidR="008548EC" w:rsidRPr="00123408" w:rsidRDefault="008548EC" w:rsidP="00BE1047">
            <w:pPr>
              <w:rPr>
                <w:sz w:val="22"/>
                <w:szCs w:val="22"/>
              </w:rPr>
            </w:pPr>
            <w:r w:rsidRPr="00123408">
              <w:rPr>
                <w:sz w:val="22"/>
                <w:szCs w:val="22"/>
              </w:rPr>
              <w:t>09.43</w:t>
            </w:r>
            <w:r>
              <w:rPr>
                <w:sz w:val="22"/>
                <w:szCs w:val="22"/>
              </w:rPr>
              <w:t>20</w:t>
            </w:r>
            <w:r w:rsidRPr="00123408">
              <w:rPr>
                <w:sz w:val="22"/>
                <w:szCs w:val="22"/>
              </w:rPr>
              <w:t xml:space="preserve"> – PPO CUKRAUS KVOTOS. </w:t>
            </w:r>
          </w:p>
        </w:tc>
      </w:tr>
      <w:tr w:rsidR="008548EC" w:rsidRPr="00671EF9" w14:paraId="053CAC95"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F61001A" w14:textId="77777777" w:rsidR="008548EC" w:rsidRPr="00AD344C" w:rsidRDefault="008548EC" w:rsidP="00BE1047">
            <w:pPr>
              <w:spacing w:line="259" w:lineRule="auto"/>
              <w:rPr>
                <w:sz w:val="22"/>
                <w:szCs w:val="22"/>
              </w:rPr>
            </w:pPr>
            <w:r w:rsidRPr="00AD344C">
              <w:rPr>
                <w:sz w:val="22"/>
                <w:szCs w:val="22"/>
              </w:rPr>
              <w:t>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74DBE03" w14:textId="77777777" w:rsidR="008548EC" w:rsidRPr="00AD344C" w:rsidRDefault="008548EC" w:rsidP="00BE1047">
            <w:pPr>
              <w:rPr>
                <w:sz w:val="22"/>
                <w:szCs w:val="22"/>
              </w:rPr>
            </w:pPr>
            <w:r w:rsidRPr="00AD344C">
              <w:rPr>
                <w:sz w:val="22"/>
                <w:szCs w:val="22"/>
              </w:rPr>
              <w:t>Tarptautinis susitarimas arba kitas aktas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C7F4764" w14:textId="77777777" w:rsidR="008548EC" w:rsidRPr="00FE04C3" w:rsidRDefault="008548EC" w:rsidP="00BE1047">
            <w:pPr>
              <w:jc w:val="both"/>
              <w:rPr>
                <w:sz w:val="22"/>
                <w:szCs w:val="22"/>
              </w:rPr>
            </w:pPr>
            <w:r w:rsidRPr="00FE04C3">
              <w:rPr>
                <w:sz w:val="22"/>
                <w:szCs w:val="22"/>
              </w:rPr>
              <w:t xml:space="preserve">1996 m. birželio 18 </w:t>
            </w:r>
            <w:proofErr w:type="spellStart"/>
            <w:r w:rsidRPr="00FE04C3">
              <w:rPr>
                <w:sz w:val="22"/>
                <w:szCs w:val="22"/>
              </w:rPr>
              <w:t>d.Tarybos</w:t>
            </w:r>
            <w:proofErr w:type="spellEnd"/>
            <w:r w:rsidRPr="00FE04C3">
              <w:rPr>
                <w:sz w:val="22"/>
                <w:szCs w:val="22"/>
              </w:rPr>
              <w:t xml:space="preserve"> reglamentas (EB) Nr. 1095/96 dėl nuolaidų, numatytų CXL sąraše, sudarytame pasibaigus deryboms dėl GATT XXIV.6 straipsnio, įgyvendinimo</w:t>
            </w:r>
            <w:r>
              <w:rPr>
                <w:sz w:val="22"/>
                <w:szCs w:val="22"/>
              </w:rPr>
              <w:t xml:space="preserve">. </w:t>
            </w:r>
          </w:p>
          <w:p w14:paraId="79E29A0C" w14:textId="77777777" w:rsidR="008548EC" w:rsidRPr="00382721" w:rsidRDefault="008548EC" w:rsidP="00BE1047">
            <w:pPr>
              <w:jc w:val="both"/>
              <w:rPr>
                <w:sz w:val="22"/>
                <w:szCs w:val="22"/>
              </w:rPr>
            </w:pPr>
            <w:r w:rsidRPr="00FE04C3">
              <w:rPr>
                <w:sz w:val="22"/>
                <w:szCs w:val="22"/>
              </w:rPr>
              <w:t xml:space="preserve">2009 m. rugsėjo 7 </w:t>
            </w:r>
            <w:proofErr w:type="spellStart"/>
            <w:r w:rsidRPr="00FE04C3">
              <w:rPr>
                <w:sz w:val="22"/>
                <w:szCs w:val="22"/>
              </w:rPr>
              <w:t>d.Tarybos</w:t>
            </w:r>
            <w:proofErr w:type="spellEnd"/>
            <w:r w:rsidRPr="00FE04C3">
              <w:rPr>
                <w:sz w:val="22"/>
                <w:szCs w:val="22"/>
              </w:rPr>
              <w:t xml:space="preserve"> sprendimas 2009/718/EB dėl Europos Bendrijos ir Brazilijos susitarimo pasikeičiant laiškais, pagal 1994 m. Bendrojo susitarimo dėl muitų tarifų ir prekybos (GATT) XXIV straipsnio 6 dalį ir XXVII straipsnį dėl nuolaidų pakeitimų Bulgarijos Respublikos ir Rumunijos įsipareigojimų sąrašuose joms stojant į Europos Sąjungą, sudarymo</w:t>
            </w:r>
            <w:r>
              <w:rPr>
                <w:sz w:val="22"/>
                <w:szCs w:val="22"/>
              </w:rPr>
              <w:t xml:space="preserve">. </w:t>
            </w:r>
          </w:p>
        </w:tc>
      </w:tr>
      <w:tr w:rsidR="008548EC" w:rsidRPr="00671EF9" w14:paraId="3E1A39E8"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B58B1A" w14:textId="77777777" w:rsidR="008548EC" w:rsidRPr="00382721" w:rsidRDefault="008548EC" w:rsidP="00BE1047">
            <w:pPr>
              <w:spacing w:line="259" w:lineRule="auto"/>
              <w:rPr>
                <w:sz w:val="22"/>
                <w:szCs w:val="22"/>
              </w:rPr>
            </w:pPr>
            <w:r w:rsidRPr="00382721">
              <w:rPr>
                <w:sz w:val="22"/>
                <w:szCs w:val="22"/>
              </w:rPr>
              <w:t>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6A6160C" w14:textId="77777777" w:rsidR="008548EC" w:rsidRPr="00382721" w:rsidRDefault="008548EC" w:rsidP="00BE1047">
            <w:pPr>
              <w:rPr>
                <w:sz w:val="22"/>
                <w:szCs w:val="22"/>
              </w:rPr>
            </w:pPr>
            <w:r w:rsidRPr="00382721">
              <w:rPr>
                <w:sz w:val="22"/>
                <w:szCs w:val="22"/>
              </w:rPr>
              <w:t>Tarifinės kvotos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CA8ADA5" w14:textId="77777777" w:rsidR="008548EC" w:rsidRPr="00382721" w:rsidRDefault="008548EC" w:rsidP="00BE1047">
            <w:pPr>
              <w:rPr>
                <w:sz w:val="22"/>
                <w:szCs w:val="22"/>
              </w:rPr>
            </w:pPr>
            <w:r w:rsidRPr="00382721">
              <w:rPr>
                <w:sz w:val="22"/>
                <w:szCs w:val="22"/>
              </w:rPr>
              <w:t>Nuo spalio 1 d. iki rugsėjo 30 d.</w:t>
            </w:r>
          </w:p>
        </w:tc>
      </w:tr>
      <w:tr w:rsidR="008548EC" w:rsidRPr="00671EF9" w14:paraId="1E105A6F"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F2C3E25" w14:textId="77777777" w:rsidR="008548EC" w:rsidRPr="00382721" w:rsidRDefault="008548EC" w:rsidP="00BE1047">
            <w:pPr>
              <w:spacing w:line="259" w:lineRule="auto"/>
              <w:rPr>
                <w:sz w:val="22"/>
                <w:szCs w:val="22"/>
              </w:rPr>
            </w:pPr>
            <w:r w:rsidRPr="00382721">
              <w:rPr>
                <w:sz w:val="22"/>
                <w:szCs w:val="22"/>
              </w:rPr>
              <w:t xml:space="preserve">4.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2F58C225" w14:textId="77777777" w:rsidR="008548EC" w:rsidRPr="00382721" w:rsidRDefault="008548EC" w:rsidP="00BE1047">
            <w:pPr>
              <w:rPr>
                <w:sz w:val="22"/>
                <w:szCs w:val="22"/>
              </w:rPr>
            </w:pPr>
            <w:r w:rsidRPr="00382721">
              <w:rPr>
                <w:sz w:val="22"/>
                <w:szCs w:val="22"/>
              </w:rPr>
              <w:t>Tarifinės kvotos laikotarpio dalys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B1CE1D3" w14:textId="77777777" w:rsidR="008548EC" w:rsidRPr="00382721" w:rsidRDefault="008548EC" w:rsidP="00BE1047">
            <w:pPr>
              <w:rPr>
                <w:sz w:val="22"/>
                <w:szCs w:val="22"/>
              </w:rPr>
            </w:pPr>
            <w:r w:rsidRPr="00382721">
              <w:rPr>
                <w:sz w:val="22"/>
                <w:szCs w:val="22"/>
              </w:rPr>
              <w:t xml:space="preserve">Ne. </w:t>
            </w:r>
          </w:p>
        </w:tc>
      </w:tr>
      <w:tr w:rsidR="008548EC" w:rsidRPr="00671EF9" w14:paraId="339A2D39"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46A14AF" w14:textId="77777777" w:rsidR="008548EC" w:rsidRPr="00382721" w:rsidRDefault="008548EC" w:rsidP="00BE1047">
            <w:pPr>
              <w:spacing w:line="259" w:lineRule="auto"/>
              <w:rPr>
                <w:sz w:val="22"/>
                <w:szCs w:val="22"/>
              </w:rPr>
            </w:pPr>
            <w:r w:rsidRPr="00382721">
              <w:rPr>
                <w:sz w:val="22"/>
                <w:szCs w:val="22"/>
              </w:rPr>
              <w:t xml:space="preserve">5.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24A87EE7" w14:textId="77777777" w:rsidR="008548EC" w:rsidRPr="00382721" w:rsidRDefault="008548EC" w:rsidP="00BE1047">
            <w:pPr>
              <w:rPr>
                <w:sz w:val="22"/>
                <w:szCs w:val="22"/>
              </w:rPr>
            </w:pPr>
            <w:r w:rsidRPr="00382721">
              <w:rPr>
                <w:sz w:val="22"/>
                <w:szCs w:val="22"/>
              </w:rPr>
              <w:t>Licencijos paraiška</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F192B2C" w14:textId="77777777" w:rsidR="008548EC" w:rsidRPr="00382721" w:rsidRDefault="008548EC" w:rsidP="00BE1047">
            <w:pPr>
              <w:jc w:val="both"/>
              <w:rPr>
                <w:sz w:val="22"/>
                <w:szCs w:val="22"/>
              </w:rPr>
            </w:pPr>
            <w:r w:rsidRPr="00382721">
              <w:rPr>
                <w:sz w:val="22"/>
                <w:szCs w:val="22"/>
              </w:rPr>
              <w:t xml:space="preserve">Pagal Komisijos </w:t>
            </w:r>
            <w:r>
              <w:rPr>
                <w:sz w:val="22"/>
                <w:szCs w:val="22"/>
              </w:rPr>
              <w:t>į</w:t>
            </w:r>
            <w:r w:rsidRPr="00382721">
              <w:rPr>
                <w:sz w:val="22"/>
                <w:szCs w:val="22"/>
              </w:rPr>
              <w:t xml:space="preserve">gyvendinimo reglamento (ES) Nr. 2020/761 6, 7 ir 8 straipsnius. </w:t>
            </w:r>
          </w:p>
        </w:tc>
      </w:tr>
      <w:tr w:rsidR="008548EC" w:rsidRPr="00671EF9" w14:paraId="60786936"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CC5AF76" w14:textId="77777777" w:rsidR="008548EC" w:rsidRPr="00382721" w:rsidRDefault="008548EC" w:rsidP="00BE1047">
            <w:pPr>
              <w:spacing w:line="259" w:lineRule="auto"/>
              <w:rPr>
                <w:sz w:val="22"/>
                <w:szCs w:val="22"/>
              </w:rPr>
            </w:pPr>
            <w:r w:rsidRPr="00382721">
              <w:rPr>
                <w:sz w:val="22"/>
                <w:szCs w:val="22"/>
              </w:rPr>
              <w:t>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6E90DD9" w14:textId="77777777" w:rsidR="008548EC" w:rsidRPr="00382721" w:rsidRDefault="008548EC" w:rsidP="00BE1047">
            <w:pPr>
              <w:rPr>
                <w:sz w:val="22"/>
                <w:szCs w:val="22"/>
              </w:rPr>
            </w:pPr>
            <w:r w:rsidRPr="00382721">
              <w:rPr>
                <w:sz w:val="22"/>
                <w:szCs w:val="22"/>
              </w:rPr>
              <w:t>Produkto aprašymas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5C4F85A" w14:textId="77777777" w:rsidR="008548EC" w:rsidRPr="00382721" w:rsidRDefault="008548EC" w:rsidP="00BE1047">
            <w:pPr>
              <w:rPr>
                <w:sz w:val="22"/>
                <w:szCs w:val="22"/>
              </w:rPr>
            </w:pPr>
            <w:r w:rsidRPr="00382721">
              <w:rPr>
                <w:sz w:val="22"/>
                <w:szCs w:val="22"/>
              </w:rPr>
              <w:t xml:space="preserve">Rafinuoti skirtas žaliavinis cukranendrių cukrus. </w:t>
            </w:r>
          </w:p>
        </w:tc>
      </w:tr>
      <w:tr w:rsidR="008548EC" w:rsidRPr="00671EF9" w14:paraId="6E23F058"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66938A1" w14:textId="77777777" w:rsidR="008548EC" w:rsidRPr="00382721" w:rsidRDefault="008548EC" w:rsidP="00BE1047">
            <w:pPr>
              <w:spacing w:line="259" w:lineRule="auto"/>
              <w:rPr>
                <w:sz w:val="22"/>
                <w:szCs w:val="22"/>
              </w:rPr>
            </w:pPr>
            <w:r w:rsidRPr="00382721">
              <w:rPr>
                <w:sz w:val="22"/>
                <w:szCs w:val="22"/>
              </w:rPr>
              <w:t>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DAE1D35" w14:textId="77777777" w:rsidR="008548EC" w:rsidRPr="00382721" w:rsidRDefault="008548EC" w:rsidP="00BE1047">
            <w:pPr>
              <w:rPr>
                <w:sz w:val="22"/>
                <w:szCs w:val="22"/>
              </w:rPr>
            </w:pPr>
            <w:r w:rsidRPr="00382721">
              <w:rPr>
                <w:sz w:val="22"/>
                <w:szCs w:val="22"/>
              </w:rPr>
              <w:t>Kilmės šalis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BA32DE1" w14:textId="77777777" w:rsidR="008548EC" w:rsidRPr="00382721" w:rsidRDefault="008548EC" w:rsidP="00BE1047">
            <w:pPr>
              <w:rPr>
                <w:sz w:val="22"/>
                <w:szCs w:val="22"/>
              </w:rPr>
            </w:pPr>
            <w:r w:rsidRPr="003739EF">
              <w:rPr>
                <w:sz w:val="22"/>
                <w:szCs w:val="22"/>
              </w:rPr>
              <w:t>Bet kuri trečioji šalis</w:t>
            </w:r>
            <w:r>
              <w:rPr>
                <w:sz w:val="22"/>
                <w:szCs w:val="22"/>
              </w:rPr>
              <w:t xml:space="preserve">. </w:t>
            </w:r>
          </w:p>
        </w:tc>
      </w:tr>
      <w:tr w:rsidR="008548EC" w:rsidRPr="00671EF9" w14:paraId="79FC2429"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3C8577A" w14:textId="77777777" w:rsidR="008548EC" w:rsidRPr="00382721" w:rsidRDefault="008548EC" w:rsidP="00BE1047">
            <w:pPr>
              <w:spacing w:line="259" w:lineRule="auto"/>
              <w:rPr>
                <w:sz w:val="22"/>
                <w:szCs w:val="22"/>
              </w:rPr>
            </w:pPr>
            <w:r w:rsidRPr="00382721">
              <w:rPr>
                <w:sz w:val="22"/>
                <w:szCs w:val="22"/>
              </w:rPr>
              <w:t>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7D0D8BB" w14:textId="77777777" w:rsidR="008548EC" w:rsidRPr="00382721" w:rsidRDefault="008548EC" w:rsidP="00BE1047">
            <w:pPr>
              <w:rPr>
                <w:sz w:val="22"/>
                <w:szCs w:val="22"/>
              </w:rPr>
            </w:pPr>
            <w:r w:rsidRPr="00382721">
              <w:rPr>
                <w:sz w:val="22"/>
                <w:szCs w:val="22"/>
              </w:rPr>
              <w:t>Kilmės įrodymas teikiant licencijos paraišką.</w:t>
            </w:r>
          </w:p>
          <w:p w14:paraId="5217700C" w14:textId="77777777" w:rsidR="008548EC" w:rsidRPr="00382721" w:rsidRDefault="008548EC" w:rsidP="00BE1047">
            <w:pPr>
              <w:rPr>
                <w:sz w:val="22"/>
                <w:szCs w:val="22"/>
              </w:rPr>
            </w:pPr>
            <w:r w:rsidRPr="00382721">
              <w:rPr>
                <w:sz w:val="22"/>
                <w:szCs w:val="22"/>
              </w:rPr>
              <w:t>Jeigu taip, jį išduoti įgaliota institucija</w:t>
            </w:r>
          </w:p>
          <w:p w14:paraId="68326EB3" w14:textId="77777777" w:rsidR="008548EC" w:rsidRPr="00382721" w:rsidRDefault="008548EC" w:rsidP="00BE1047">
            <w:pPr>
              <w:rPr>
                <w:sz w:val="22"/>
                <w:szCs w:val="22"/>
              </w:rPr>
            </w:pP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1CDA9E8" w14:textId="77777777" w:rsidR="008548EC" w:rsidRPr="00382721" w:rsidRDefault="008548EC" w:rsidP="00BE1047">
            <w:pPr>
              <w:rPr>
                <w:sz w:val="22"/>
                <w:szCs w:val="22"/>
              </w:rPr>
            </w:pPr>
            <w:r w:rsidRPr="00382721">
              <w:rPr>
                <w:sz w:val="22"/>
                <w:szCs w:val="22"/>
              </w:rPr>
              <w:t xml:space="preserve">Ne. </w:t>
            </w:r>
          </w:p>
        </w:tc>
      </w:tr>
      <w:tr w:rsidR="008548EC" w:rsidRPr="00671EF9" w14:paraId="510DBFA0"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90434E6" w14:textId="77777777" w:rsidR="008548EC" w:rsidRPr="00C6125E" w:rsidRDefault="008548EC" w:rsidP="00BE1047">
            <w:pPr>
              <w:spacing w:line="259" w:lineRule="auto"/>
              <w:rPr>
                <w:sz w:val="22"/>
                <w:szCs w:val="22"/>
              </w:rPr>
            </w:pPr>
            <w:r w:rsidRPr="00C6125E">
              <w:rPr>
                <w:sz w:val="22"/>
                <w:szCs w:val="22"/>
              </w:rPr>
              <w:t>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16E4D13" w14:textId="77777777" w:rsidR="008548EC" w:rsidRPr="00C6125E" w:rsidRDefault="008548EC" w:rsidP="00BE1047">
            <w:pPr>
              <w:rPr>
                <w:sz w:val="22"/>
                <w:szCs w:val="22"/>
              </w:rPr>
            </w:pPr>
            <w:r w:rsidRPr="00C6125E">
              <w:rPr>
                <w:sz w:val="22"/>
                <w:szCs w:val="22"/>
              </w:rPr>
              <w:t xml:space="preserve">Kilmės įrodymas išleidžiant į laisvą apyvartą </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F8F8C7F" w14:textId="77777777" w:rsidR="008548EC" w:rsidRPr="00C6125E" w:rsidRDefault="008548EC" w:rsidP="00BE1047">
            <w:pPr>
              <w:rPr>
                <w:sz w:val="22"/>
                <w:szCs w:val="22"/>
              </w:rPr>
            </w:pPr>
            <w:r>
              <w:rPr>
                <w:sz w:val="22"/>
                <w:szCs w:val="22"/>
              </w:rPr>
              <w:t>Ne.</w:t>
            </w:r>
          </w:p>
        </w:tc>
      </w:tr>
      <w:tr w:rsidR="008548EC" w:rsidRPr="00671EF9" w14:paraId="120E7FEC"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77D2EA6" w14:textId="77777777" w:rsidR="008548EC" w:rsidRPr="00C6125E" w:rsidRDefault="008548EC" w:rsidP="00BE1047">
            <w:pPr>
              <w:spacing w:line="259" w:lineRule="auto"/>
              <w:rPr>
                <w:sz w:val="22"/>
                <w:szCs w:val="22"/>
              </w:rPr>
            </w:pPr>
            <w:r w:rsidRPr="00C6125E">
              <w:rPr>
                <w:sz w:val="22"/>
                <w:szCs w:val="22"/>
              </w:rPr>
              <w:t>10.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87361C2" w14:textId="77777777" w:rsidR="008548EC" w:rsidRPr="00C6125E" w:rsidRDefault="008548EC" w:rsidP="00BE1047">
            <w:pPr>
              <w:rPr>
                <w:sz w:val="22"/>
                <w:szCs w:val="22"/>
              </w:rPr>
            </w:pPr>
            <w:r w:rsidRPr="00C6125E">
              <w:rPr>
                <w:sz w:val="22"/>
                <w:szCs w:val="22"/>
              </w:rPr>
              <w:t>Kiekis (kg)</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D7A25F2" w14:textId="77777777" w:rsidR="008548EC" w:rsidRPr="00C6125E" w:rsidRDefault="008548EC" w:rsidP="00BE1047">
            <w:pPr>
              <w:rPr>
                <w:sz w:val="22"/>
                <w:szCs w:val="22"/>
              </w:rPr>
            </w:pPr>
            <w:r w:rsidRPr="00851AD6">
              <w:rPr>
                <w:sz w:val="22"/>
                <w:szCs w:val="22"/>
              </w:rPr>
              <w:t>289 977 000 kg</w:t>
            </w:r>
            <w:r>
              <w:rPr>
                <w:sz w:val="22"/>
                <w:szCs w:val="22"/>
              </w:rPr>
              <w:t xml:space="preserve">. </w:t>
            </w:r>
          </w:p>
        </w:tc>
      </w:tr>
      <w:tr w:rsidR="008548EC" w:rsidRPr="00671EF9" w14:paraId="69DFEE33" w14:textId="77777777" w:rsidTr="008548EC">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14E2D64" w14:textId="77777777" w:rsidR="008548EC" w:rsidRPr="00C6125E" w:rsidRDefault="008548EC" w:rsidP="00BE1047">
            <w:pPr>
              <w:spacing w:line="259" w:lineRule="auto"/>
              <w:rPr>
                <w:sz w:val="22"/>
                <w:szCs w:val="22"/>
              </w:rPr>
            </w:pPr>
            <w:r w:rsidRPr="00C6125E">
              <w:rPr>
                <w:sz w:val="22"/>
                <w:szCs w:val="22"/>
              </w:rPr>
              <w:t>11.</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F30390F" w14:textId="77777777" w:rsidR="008548EC" w:rsidRPr="00C6125E" w:rsidRDefault="008548EC" w:rsidP="00BE1047">
            <w:pPr>
              <w:rPr>
                <w:sz w:val="22"/>
                <w:szCs w:val="22"/>
              </w:rPr>
            </w:pPr>
            <w:r w:rsidRPr="00C6125E">
              <w:rPr>
                <w:sz w:val="22"/>
                <w:szCs w:val="22"/>
              </w:rPr>
              <w:t>KN kodai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809C539" w14:textId="77777777" w:rsidR="008548EC" w:rsidRPr="00C6125E" w:rsidRDefault="008548EC" w:rsidP="00BE1047">
            <w:pPr>
              <w:rPr>
                <w:sz w:val="22"/>
                <w:szCs w:val="22"/>
              </w:rPr>
            </w:pPr>
            <w:r w:rsidRPr="00851AD6">
              <w:rPr>
                <w:sz w:val="22"/>
                <w:szCs w:val="22"/>
              </w:rPr>
              <w:t>1701 13 10 ir 1701 14 10</w:t>
            </w:r>
            <w:r>
              <w:rPr>
                <w:sz w:val="22"/>
                <w:szCs w:val="22"/>
              </w:rPr>
              <w:t xml:space="preserve">. </w:t>
            </w:r>
          </w:p>
        </w:tc>
      </w:tr>
      <w:tr w:rsidR="008548EC" w:rsidRPr="00671EF9" w14:paraId="14077AC9"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EC21A34" w14:textId="77777777" w:rsidR="008548EC" w:rsidRPr="00C6125E" w:rsidRDefault="008548EC" w:rsidP="00BE1047">
            <w:pPr>
              <w:spacing w:line="259" w:lineRule="auto"/>
              <w:rPr>
                <w:sz w:val="22"/>
                <w:szCs w:val="22"/>
              </w:rPr>
            </w:pPr>
            <w:r w:rsidRPr="00C6125E">
              <w:rPr>
                <w:sz w:val="22"/>
                <w:szCs w:val="22"/>
              </w:rPr>
              <w:t>12.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7742A84" w14:textId="77777777" w:rsidR="008548EC" w:rsidRPr="00C6125E" w:rsidRDefault="008548EC" w:rsidP="00BE1047">
            <w:pPr>
              <w:rPr>
                <w:sz w:val="22"/>
                <w:szCs w:val="22"/>
              </w:rPr>
            </w:pPr>
            <w:r w:rsidRPr="00C6125E">
              <w:rPr>
                <w:sz w:val="22"/>
                <w:szCs w:val="22"/>
              </w:rPr>
              <w:t>Muitas, taikomas kvotos neviršijantiems kiekiams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E8FB377" w14:textId="77777777" w:rsidR="008548EC" w:rsidRPr="00B73A56" w:rsidRDefault="008548EC" w:rsidP="00BE1047">
            <w:pPr>
              <w:jc w:val="both"/>
              <w:rPr>
                <w:sz w:val="22"/>
                <w:szCs w:val="22"/>
              </w:rPr>
            </w:pPr>
            <w:r w:rsidRPr="00B73A56">
              <w:rPr>
                <w:sz w:val="22"/>
                <w:szCs w:val="22"/>
              </w:rPr>
              <w:t>98 EUR už 1 000 kg</w:t>
            </w:r>
          </w:p>
          <w:p w14:paraId="39E4A7D5" w14:textId="77777777" w:rsidR="008548EC" w:rsidRPr="00C6125E" w:rsidRDefault="008548EC" w:rsidP="00BE1047">
            <w:pPr>
              <w:jc w:val="both"/>
              <w:rPr>
                <w:sz w:val="22"/>
                <w:szCs w:val="22"/>
              </w:rPr>
            </w:pPr>
            <w:r w:rsidRPr="00B73A56">
              <w:rPr>
                <w:sz w:val="22"/>
                <w:szCs w:val="22"/>
              </w:rPr>
              <w:t xml:space="preserve">Jeigu importuojamo žaliavinio cukraus poliarizacija nukrypsta nuo 96 laipsnių, 98 EUR už 1 000 kg dydžio muitas atitinkamai padidinamas arba sumažinamas 0,14 % už nukrypstamo laipsnio dešimtąją dalį (pagal Komisijos </w:t>
            </w:r>
            <w:r>
              <w:rPr>
                <w:sz w:val="22"/>
                <w:szCs w:val="22"/>
              </w:rPr>
              <w:t>Į</w:t>
            </w:r>
            <w:r w:rsidRPr="00B73A56">
              <w:rPr>
                <w:sz w:val="22"/>
                <w:szCs w:val="22"/>
              </w:rPr>
              <w:t>gyvendinimo reglamento (ES) Nr. 2020/761</w:t>
            </w:r>
            <w:r>
              <w:rPr>
                <w:sz w:val="22"/>
                <w:szCs w:val="22"/>
              </w:rPr>
              <w:t xml:space="preserve"> </w:t>
            </w:r>
            <w:r w:rsidRPr="00B73A56">
              <w:rPr>
                <w:sz w:val="22"/>
                <w:szCs w:val="22"/>
              </w:rPr>
              <w:t>34 straipsnio 1 dalies d punktą)</w:t>
            </w:r>
            <w:r>
              <w:rPr>
                <w:sz w:val="22"/>
                <w:szCs w:val="22"/>
              </w:rPr>
              <w:t xml:space="preserve">. </w:t>
            </w:r>
          </w:p>
        </w:tc>
      </w:tr>
      <w:tr w:rsidR="008548EC" w:rsidRPr="00671EF9" w14:paraId="0229D331"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DFE33C7" w14:textId="77777777" w:rsidR="008548EC" w:rsidRPr="00C6125E" w:rsidRDefault="008548EC" w:rsidP="00BE1047">
            <w:pPr>
              <w:spacing w:line="259" w:lineRule="auto"/>
              <w:rPr>
                <w:sz w:val="22"/>
                <w:szCs w:val="22"/>
              </w:rPr>
            </w:pPr>
            <w:r w:rsidRPr="00C6125E">
              <w:rPr>
                <w:sz w:val="22"/>
                <w:szCs w:val="22"/>
              </w:rPr>
              <w:t>13.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C15536E" w14:textId="77777777" w:rsidR="008548EC" w:rsidRPr="00C6125E" w:rsidRDefault="008548EC" w:rsidP="00BE1047">
            <w:pPr>
              <w:rPr>
                <w:sz w:val="22"/>
                <w:szCs w:val="22"/>
              </w:rPr>
            </w:pPr>
            <w:r w:rsidRPr="00C6125E">
              <w:rPr>
                <w:sz w:val="22"/>
                <w:szCs w:val="22"/>
              </w:rPr>
              <w:t>Prekybos įrodymas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92E596E" w14:textId="77777777" w:rsidR="008548EC" w:rsidRPr="00C6125E" w:rsidRDefault="008548EC" w:rsidP="00BE1047">
            <w:pPr>
              <w:rPr>
                <w:sz w:val="22"/>
                <w:szCs w:val="22"/>
              </w:rPr>
            </w:pPr>
            <w:r w:rsidRPr="00C6125E">
              <w:rPr>
                <w:sz w:val="22"/>
                <w:szCs w:val="22"/>
              </w:rPr>
              <w:t xml:space="preserve">Taip. 25 tonos. </w:t>
            </w:r>
          </w:p>
        </w:tc>
      </w:tr>
      <w:tr w:rsidR="008548EC" w:rsidRPr="00671EF9" w14:paraId="1EE1C7A8"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997A697" w14:textId="77777777" w:rsidR="008548EC" w:rsidRPr="00C6125E" w:rsidRDefault="008548EC" w:rsidP="00BE1047">
            <w:pPr>
              <w:spacing w:line="259" w:lineRule="auto"/>
              <w:rPr>
                <w:sz w:val="22"/>
                <w:szCs w:val="22"/>
              </w:rPr>
            </w:pPr>
            <w:r w:rsidRPr="00C6125E">
              <w:rPr>
                <w:sz w:val="22"/>
                <w:szCs w:val="22"/>
              </w:rPr>
              <w:t>14.</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9DEB3A4" w14:textId="77777777" w:rsidR="008548EC" w:rsidRPr="00C6125E" w:rsidRDefault="008548EC" w:rsidP="00BE1047">
            <w:pPr>
              <w:rPr>
                <w:sz w:val="22"/>
                <w:szCs w:val="22"/>
              </w:rPr>
            </w:pPr>
            <w:r w:rsidRPr="00C6125E">
              <w:rPr>
                <w:sz w:val="22"/>
                <w:szCs w:val="22"/>
              </w:rPr>
              <w:t>Su importo licencija susijęs užstatas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F9E81AF" w14:textId="77777777" w:rsidR="008548EC" w:rsidRPr="00C6125E" w:rsidRDefault="008548EC" w:rsidP="00BE1047">
            <w:pPr>
              <w:rPr>
                <w:sz w:val="22"/>
                <w:szCs w:val="22"/>
              </w:rPr>
            </w:pPr>
            <w:r w:rsidRPr="00C6125E">
              <w:rPr>
                <w:sz w:val="22"/>
                <w:szCs w:val="22"/>
              </w:rPr>
              <w:t xml:space="preserve">20 EUR už 1 000 kg. </w:t>
            </w:r>
          </w:p>
        </w:tc>
      </w:tr>
      <w:tr w:rsidR="008548EC" w:rsidRPr="00671EF9" w14:paraId="5AFA9280"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6B52A88" w14:textId="77777777" w:rsidR="008548EC" w:rsidRPr="00C6125E" w:rsidRDefault="008548EC" w:rsidP="00BE1047">
            <w:pPr>
              <w:spacing w:line="259" w:lineRule="auto"/>
              <w:rPr>
                <w:sz w:val="22"/>
                <w:szCs w:val="22"/>
              </w:rPr>
            </w:pPr>
            <w:r w:rsidRPr="00C6125E">
              <w:rPr>
                <w:sz w:val="22"/>
                <w:szCs w:val="22"/>
              </w:rPr>
              <w:t>15.</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F2D8D93" w14:textId="77777777" w:rsidR="008548EC" w:rsidRPr="00C6125E" w:rsidRDefault="008548EC" w:rsidP="00BE1047">
            <w:pPr>
              <w:rPr>
                <w:sz w:val="22"/>
                <w:szCs w:val="22"/>
              </w:rPr>
            </w:pPr>
            <w:r w:rsidRPr="00C6125E">
              <w:rPr>
                <w:sz w:val="22"/>
                <w:szCs w:val="22"/>
              </w:rPr>
              <w:t>Licencijos paraiškoje ir licencijoje pateiktini specialieji įrašai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19D4F5E" w14:textId="77777777" w:rsidR="008548EC" w:rsidRPr="00C6125E" w:rsidRDefault="008548EC" w:rsidP="00BE1047">
            <w:pPr>
              <w:jc w:val="both"/>
              <w:rPr>
                <w:sz w:val="22"/>
                <w:szCs w:val="22"/>
              </w:rPr>
            </w:pPr>
            <w:r w:rsidRPr="00AF191E">
              <w:rPr>
                <w:sz w:val="22"/>
                <w:szCs w:val="22"/>
              </w:rPr>
              <w:t xml:space="preserve">20 skiltyje turi būti įrašyta „rafinuoti skirtas cukrus“ ir tekstas, nustatytas </w:t>
            </w:r>
            <w:r w:rsidRPr="00B73A56">
              <w:rPr>
                <w:sz w:val="22"/>
                <w:szCs w:val="22"/>
              </w:rPr>
              <w:t>Komisijos įgyvendinimo reglamento (ES) Nr. 2020/761</w:t>
            </w:r>
            <w:r>
              <w:rPr>
                <w:sz w:val="22"/>
                <w:szCs w:val="22"/>
              </w:rPr>
              <w:t xml:space="preserve"> </w:t>
            </w:r>
            <w:r w:rsidRPr="00AF191E">
              <w:rPr>
                <w:sz w:val="22"/>
                <w:szCs w:val="22"/>
              </w:rPr>
              <w:t>XIV priedo 3 skyriaus (XIV.3) A dalyje</w:t>
            </w:r>
            <w:r>
              <w:rPr>
                <w:sz w:val="22"/>
                <w:szCs w:val="22"/>
              </w:rPr>
              <w:t xml:space="preserve">. </w:t>
            </w:r>
          </w:p>
        </w:tc>
      </w:tr>
      <w:tr w:rsidR="008548EC" w:rsidRPr="00671EF9" w14:paraId="226E1512"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9D33208" w14:textId="77777777" w:rsidR="008548EC" w:rsidRPr="00C6125E" w:rsidRDefault="008548EC" w:rsidP="00BE1047">
            <w:pPr>
              <w:spacing w:line="259" w:lineRule="auto"/>
              <w:rPr>
                <w:sz w:val="22"/>
                <w:szCs w:val="22"/>
              </w:rPr>
            </w:pPr>
            <w:r w:rsidRPr="00C6125E">
              <w:rPr>
                <w:sz w:val="22"/>
                <w:szCs w:val="22"/>
              </w:rPr>
              <w:t>16.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6334E93" w14:textId="77777777" w:rsidR="008548EC" w:rsidRPr="00C6125E" w:rsidRDefault="008548EC" w:rsidP="00BE1047">
            <w:pPr>
              <w:rPr>
                <w:sz w:val="22"/>
                <w:szCs w:val="22"/>
              </w:rPr>
            </w:pPr>
            <w:r w:rsidRPr="00C6125E">
              <w:rPr>
                <w:sz w:val="22"/>
                <w:szCs w:val="22"/>
              </w:rPr>
              <w:t>Licencijos galiojimo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95A25EF" w14:textId="77777777" w:rsidR="008548EC" w:rsidRPr="00C6125E" w:rsidRDefault="008548EC" w:rsidP="00BE1047">
            <w:pPr>
              <w:jc w:val="both"/>
              <w:rPr>
                <w:sz w:val="22"/>
                <w:szCs w:val="22"/>
              </w:rPr>
            </w:pPr>
            <w:r w:rsidRPr="00C6125E">
              <w:rPr>
                <w:sz w:val="22"/>
                <w:szCs w:val="22"/>
              </w:rPr>
              <w:t xml:space="preserve">Iki trečio mėnesio, einančio po mėnesio, kurį licencija buvo išduota, pabaigos, bet ne ilgiau kaip iki rugsėjo 30 d. (pagal  Komisijos Įgyvendinimo reglamento (ES) Nr. 2020/761 32 straipsnį). </w:t>
            </w:r>
          </w:p>
        </w:tc>
      </w:tr>
      <w:tr w:rsidR="008548EC" w:rsidRPr="00671EF9" w14:paraId="7C5321E2"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42B25CF" w14:textId="77777777" w:rsidR="008548EC" w:rsidRPr="00C6125E" w:rsidRDefault="008548EC" w:rsidP="00BE1047">
            <w:pPr>
              <w:spacing w:line="259" w:lineRule="auto"/>
              <w:rPr>
                <w:sz w:val="22"/>
                <w:szCs w:val="22"/>
              </w:rPr>
            </w:pPr>
            <w:r w:rsidRPr="00C6125E">
              <w:rPr>
                <w:sz w:val="22"/>
                <w:szCs w:val="22"/>
              </w:rPr>
              <w:t>17.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65660F9" w14:textId="77777777" w:rsidR="008548EC" w:rsidRPr="00C6125E" w:rsidRDefault="008548EC" w:rsidP="00BE1047">
            <w:pPr>
              <w:rPr>
                <w:sz w:val="22"/>
                <w:szCs w:val="22"/>
              </w:rPr>
            </w:pPr>
            <w:r w:rsidRPr="00C6125E">
              <w:rPr>
                <w:sz w:val="22"/>
                <w:szCs w:val="22"/>
              </w:rPr>
              <w:t>Galimybė licenciją perduoti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2AD30427" w14:textId="77777777" w:rsidR="008548EC" w:rsidRPr="00C6125E" w:rsidRDefault="008548EC" w:rsidP="00BE1047">
            <w:pPr>
              <w:rPr>
                <w:sz w:val="22"/>
                <w:szCs w:val="22"/>
              </w:rPr>
            </w:pPr>
            <w:r w:rsidRPr="00C6125E">
              <w:rPr>
                <w:sz w:val="22"/>
                <w:szCs w:val="22"/>
              </w:rPr>
              <w:t>Taip.</w:t>
            </w:r>
          </w:p>
        </w:tc>
      </w:tr>
      <w:tr w:rsidR="008548EC" w:rsidRPr="00671EF9" w14:paraId="077948EE"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C47D384" w14:textId="77777777" w:rsidR="008548EC" w:rsidRPr="00B1027F" w:rsidRDefault="008548EC" w:rsidP="00BE1047">
            <w:pPr>
              <w:spacing w:line="259" w:lineRule="auto"/>
              <w:rPr>
                <w:sz w:val="22"/>
                <w:szCs w:val="22"/>
              </w:rPr>
            </w:pPr>
            <w:r w:rsidRPr="00B1027F">
              <w:rPr>
                <w:sz w:val="22"/>
                <w:szCs w:val="22"/>
              </w:rPr>
              <w:t>18.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A8A1E89" w14:textId="77777777" w:rsidR="008548EC" w:rsidRPr="00B1027F" w:rsidRDefault="008548EC" w:rsidP="00BE1047">
            <w:pPr>
              <w:rPr>
                <w:sz w:val="22"/>
                <w:szCs w:val="22"/>
              </w:rPr>
            </w:pPr>
            <w:r w:rsidRPr="00B1027F">
              <w:rPr>
                <w:sz w:val="22"/>
                <w:szCs w:val="22"/>
              </w:rPr>
              <w:t>Referencinis kiekis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FC22E5B" w14:textId="77777777" w:rsidR="008548EC" w:rsidRPr="00B1027F" w:rsidRDefault="008548EC" w:rsidP="00BE1047">
            <w:pPr>
              <w:rPr>
                <w:sz w:val="22"/>
                <w:szCs w:val="22"/>
              </w:rPr>
            </w:pPr>
            <w:r w:rsidRPr="00B1027F">
              <w:rPr>
                <w:sz w:val="22"/>
                <w:szCs w:val="22"/>
              </w:rPr>
              <w:t>Ne.</w:t>
            </w:r>
          </w:p>
        </w:tc>
      </w:tr>
      <w:tr w:rsidR="008548EC" w:rsidRPr="00671EF9" w14:paraId="7D850D28"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2EF8D47" w14:textId="77777777" w:rsidR="008548EC" w:rsidRPr="00B1027F" w:rsidRDefault="008548EC" w:rsidP="00BE1047">
            <w:pPr>
              <w:spacing w:line="259" w:lineRule="auto"/>
              <w:rPr>
                <w:sz w:val="22"/>
                <w:szCs w:val="22"/>
              </w:rPr>
            </w:pPr>
            <w:r w:rsidRPr="00B1027F">
              <w:rPr>
                <w:sz w:val="22"/>
                <w:szCs w:val="22"/>
              </w:rPr>
              <w:t>19.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B0BCD2F" w14:textId="77777777" w:rsidR="008548EC" w:rsidRPr="00B1027F" w:rsidRDefault="008548EC" w:rsidP="00BE1047">
            <w:pPr>
              <w:rPr>
                <w:sz w:val="22"/>
                <w:szCs w:val="22"/>
              </w:rPr>
            </w:pPr>
            <w:r w:rsidRPr="00B1027F">
              <w:rPr>
                <w:sz w:val="22"/>
                <w:szCs w:val="22"/>
              </w:rPr>
              <w:t>Veiklos vykdytojo registracija LORI duomenų bazėje</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ECB6F99" w14:textId="77777777" w:rsidR="008548EC" w:rsidRPr="00B1027F" w:rsidRDefault="008548EC" w:rsidP="00BE1047">
            <w:pPr>
              <w:rPr>
                <w:sz w:val="22"/>
                <w:szCs w:val="22"/>
              </w:rPr>
            </w:pPr>
            <w:r w:rsidRPr="00B1027F">
              <w:rPr>
                <w:sz w:val="22"/>
                <w:szCs w:val="22"/>
              </w:rPr>
              <w:t>Ne.</w:t>
            </w:r>
          </w:p>
        </w:tc>
      </w:tr>
      <w:tr w:rsidR="008548EC" w:rsidRPr="00671EF9" w14:paraId="2434B652" w14:textId="77777777" w:rsidTr="008548EC">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456A9CB" w14:textId="77777777" w:rsidR="008548EC" w:rsidRPr="00B1027F" w:rsidRDefault="008548EC" w:rsidP="00BE1047">
            <w:pPr>
              <w:spacing w:line="259" w:lineRule="auto"/>
              <w:rPr>
                <w:sz w:val="22"/>
                <w:szCs w:val="22"/>
              </w:rPr>
            </w:pPr>
            <w:r w:rsidRPr="00B1027F">
              <w:rPr>
                <w:sz w:val="22"/>
                <w:szCs w:val="22"/>
              </w:rPr>
              <w:t>20.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BBCD119" w14:textId="77777777" w:rsidR="008548EC" w:rsidRPr="00B1027F" w:rsidRDefault="008548EC" w:rsidP="00BE1047">
            <w:pPr>
              <w:rPr>
                <w:sz w:val="22"/>
                <w:szCs w:val="22"/>
              </w:rPr>
            </w:pPr>
            <w:r w:rsidRPr="00B1027F">
              <w:rPr>
                <w:sz w:val="22"/>
                <w:szCs w:val="22"/>
              </w:rPr>
              <w:t>Specialiosios sąlygos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5AE8BC4" w14:textId="77777777" w:rsidR="008548EC" w:rsidRPr="00B1027F" w:rsidRDefault="008548EC" w:rsidP="00BE1047">
            <w:pPr>
              <w:jc w:val="both"/>
              <w:rPr>
                <w:sz w:val="22"/>
                <w:szCs w:val="22"/>
              </w:rPr>
            </w:pPr>
            <w:r w:rsidRPr="00B1027F">
              <w:rPr>
                <w:sz w:val="22"/>
                <w:szCs w:val="22"/>
              </w:rPr>
              <w:t xml:space="preserve">Įsipareigojimas rafinuoti pagal Komisijos </w:t>
            </w:r>
            <w:r>
              <w:rPr>
                <w:sz w:val="22"/>
                <w:szCs w:val="22"/>
              </w:rPr>
              <w:t>Į</w:t>
            </w:r>
            <w:r w:rsidRPr="00B1027F">
              <w:rPr>
                <w:sz w:val="22"/>
                <w:szCs w:val="22"/>
              </w:rPr>
              <w:t xml:space="preserve">gyvendinimo reglamento (ES) Nr. 2020/761  34 straipsnį. </w:t>
            </w:r>
          </w:p>
        </w:tc>
      </w:tr>
    </w:tbl>
    <w:p w14:paraId="425B8FA1" w14:textId="3E0BCE5D" w:rsidR="00B51BEE" w:rsidRPr="00B51BEE" w:rsidRDefault="00B51BEE" w:rsidP="008548EC">
      <w:pPr>
        <w:spacing w:after="160" w:line="259" w:lineRule="auto"/>
        <w:ind w:left="-993"/>
        <w:rPr>
          <w:sz w:val="22"/>
          <w:szCs w:val="22"/>
        </w:rPr>
      </w:pPr>
    </w:p>
    <w:p w14:paraId="01C40206" w14:textId="2E44A86B" w:rsidR="00771089" w:rsidRDefault="00771089">
      <w:pPr>
        <w:spacing w:after="160" w:line="259" w:lineRule="auto"/>
      </w:pPr>
    </w:p>
    <w:p w14:paraId="1AFDDBBA" w14:textId="77777777" w:rsidR="00771089" w:rsidRDefault="00771089">
      <w:r>
        <w:br w:type="page"/>
      </w:r>
    </w:p>
    <w:tbl>
      <w:tblPr>
        <w:tblpPr w:leftFromText="180" w:rightFromText="180" w:vertAnchor="text" w:horzAnchor="page" w:tblpX="865" w:tblpY="236"/>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983"/>
        <w:gridCol w:w="5954"/>
      </w:tblGrid>
      <w:tr w:rsidR="00BE1047" w:rsidRPr="00671EF9" w14:paraId="36280D88" w14:textId="77777777" w:rsidTr="00BE1047">
        <w:trPr>
          <w:trHeight w:val="331"/>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2288865" w14:textId="77777777" w:rsidR="00BE1047" w:rsidRPr="00E33E08" w:rsidRDefault="00BE1047" w:rsidP="002C05C4">
            <w:pPr>
              <w:spacing w:line="259" w:lineRule="auto"/>
              <w:rPr>
                <w:sz w:val="22"/>
                <w:szCs w:val="22"/>
              </w:rPr>
            </w:pPr>
            <w:bookmarkStart w:id="3" w:name="_Hlk57646473"/>
            <w:r w:rsidRPr="00E33E08">
              <w:rPr>
                <w:sz w:val="22"/>
                <w:szCs w:val="22"/>
              </w:rPr>
              <w:lastRenderedPageBreak/>
              <w:t xml:space="preserve">1.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80568BA" w14:textId="77777777" w:rsidR="00BE1047" w:rsidRPr="00123408" w:rsidRDefault="00BE1047" w:rsidP="002C05C4">
            <w:pPr>
              <w:rPr>
                <w:sz w:val="22"/>
                <w:szCs w:val="22"/>
              </w:rPr>
            </w:pPr>
            <w:r w:rsidRPr="00123408">
              <w:rPr>
                <w:sz w:val="22"/>
                <w:szCs w:val="22"/>
              </w:rPr>
              <w:t>Tarifinės kvotos eilės numeris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28F7FD6" w14:textId="77777777" w:rsidR="00BE1047" w:rsidRPr="00123408" w:rsidRDefault="00BE1047" w:rsidP="002C05C4">
            <w:pPr>
              <w:rPr>
                <w:sz w:val="22"/>
                <w:szCs w:val="22"/>
              </w:rPr>
            </w:pPr>
            <w:r w:rsidRPr="00123408">
              <w:rPr>
                <w:sz w:val="22"/>
                <w:szCs w:val="22"/>
              </w:rPr>
              <w:t>09.43</w:t>
            </w:r>
            <w:r>
              <w:rPr>
                <w:sz w:val="22"/>
                <w:szCs w:val="22"/>
              </w:rPr>
              <w:t>21</w:t>
            </w:r>
            <w:r w:rsidRPr="00123408">
              <w:rPr>
                <w:sz w:val="22"/>
                <w:szCs w:val="22"/>
              </w:rPr>
              <w:t xml:space="preserve"> – PPO CUKRAUS KVOTOS. </w:t>
            </w:r>
          </w:p>
        </w:tc>
      </w:tr>
      <w:tr w:rsidR="00BE1047" w:rsidRPr="00671EF9" w14:paraId="33D53842"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99BFD9D" w14:textId="77777777" w:rsidR="00BE1047" w:rsidRPr="00AD344C" w:rsidRDefault="00BE1047" w:rsidP="002C05C4">
            <w:pPr>
              <w:spacing w:line="259" w:lineRule="auto"/>
              <w:rPr>
                <w:sz w:val="22"/>
                <w:szCs w:val="22"/>
              </w:rPr>
            </w:pPr>
            <w:r w:rsidRPr="00AD344C">
              <w:rPr>
                <w:sz w:val="22"/>
                <w:szCs w:val="22"/>
              </w:rPr>
              <w:t>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05D3665" w14:textId="77777777" w:rsidR="00BE1047" w:rsidRPr="00AD344C" w:rsidRDefault="00BE1047" w:rsidP="002C05C4">
            <w:pPr>
              <w:rPr>
                <w:sz w:val="22"/>
                <w:szCs w:val="22"/>
              </w:rPr>
            </w:pPr>
            <w:r w:rsidRPr="00AD344C">
              <w:rPr>
                <w:sz w:val="22"/>
                <w:szCs w:val="22"/>
              </w:rPr>
              <w:t>Tarptautinis susitarimas arba kitas aktas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2FC89AD" w14:textId="59319D0B" w:rsidR="00BE1047" w:rsidRPr="00274AD6" w:rsidRDefault="00BE1047" w:rsidP="002C05C4">
            <w:pPr>
              <w:jc w:val="both"/>
              <w:rPr>
                <w:sz w:val="22"/>
                <w:szCs w:val="22"/>
              </w:rPr>
            </w:pPr>
            <w:r w:rsidRPr="00274AD6">
              <w:rPr>
                <w:sz w:val="22"/>
                <w:szCs w:val="22"/>
              </w:rPr>
              <w:t xml:space="preserve">1996 m. birželio 18 </w:t>
            </w:r>
            <w:proofErr w:type="spellStart"/>
            <w:r w:rsidRPr="00274AD6">
              <w:rPr>
                <w:sz w:val="22"/>
                <w:szCs w:val="22"/>
              </w:rPr>
              <w:t>d.Tarybos</w:t>
            </w:r>
            <w:proofErr w:type="spellEnd"/>
            <w:r w:rsidRPr="00274AD6">
              <w:rPr>
                <w:sz w:val="22"/>
                <w:szCs w:val="22"/>
              </w:rPr>
              <w:t xml:space="preserve"> reglamentas (EB) Nr. 1095/96 dėl nuolaidų, numatytų CXL sąraše, sudarytame pasibaigus deryboms dėl GATT XXIV.6 straipsnio, įgyvendinimo</w:t>
            </w:r>
          </w:p>
          <w:p w14:paraId="2D3A622E" w14:textId="77777777" w:rsidR="00BE1047" w:rsidRPr="00382721" w:rsidRDefault="00BE1047" w:rsidP="002C05C4">
            <w:pPr>
              <w:jc w:val="both"/>
              <w:rPr>
                <w:sz w:val="22"/>
                <w:szCs w:val="22"/>
              </w:rPr>
            </w:pPr>
            <w:r w:rsidRPr="00274AD6">
              <w:rPr>
                <w:sz w:val="22"/>
                <w:szCs w:val="22"/>
              </w:rPr>
              <w:t xml:space="preserve">1975 m. liepos 15 </w:t>
            </w:r>
            <w:proofErr w:type="spellStart"/>
            <w:r w:rsidRPr="00274AD6">
              <w:rPr>
                <w:sz w:val="22"/>
                <w:szCs w:val="22"/>
              </w:rPr>
              <w:t>d.Tarybos</w:t>
            </w:r>
            <w:proofErr w:type="spellEnd"/>
            <w:r w:rsidRPr="00274AD6">
              <w:rPr>
                <w:sz w:val="22"/>
                <w:szCs w:val="22"/>
              </w:rPr>
              <w:t xml:space="preserve"> sprendimas 75/456/EEB dėl Europos ekonominės bendrijos ir Indijos Respublikos susitarimo dėl cukranendrių cukraus sudarymo</w:t>
            </w:r>
            <w:r>
              <w:rPr>
                <w:sz w:val="22"/>
                <w:szCs w:val="22"/>
              </w:rPr>
              <w:t xml:space="preserve">.  </w:t>
            </w:r>
          </w:p>
        </w:tc>
      </w:tr>
      <w:tr w:rsidR="00BE1047" w:rsidRPr="00671EF9" w14:paraId="23FBEB06"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5DC19A4" w14:textId="77777777" w:rsidR="00BE1047" w:rsidRPr="00382721" w:rsidRDefault="00BE1047" w:rsidP="002C05C4">
            <w:pPr>
              <w:spacing w:line="259" w:lineRule="auto"/>
              <w:rPr>
                <w:sz w:val="22"/>
                <w:szCs w:val="22"/>
              </w:rPr>
            </w:pPr>
            <w:r w:rsidRPr="00382721">
              <w:rPr>
                <w:sz w:val="22"/>
                <w:szCs w:val="22"/>
              </w:rPr>
              <w:t>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7D05E01" w14:textId="77777777" w:rsidR="00BE1047" w:rsidRPr="00382721" w:rsidRDefault="00BE1047" w:rsidP="002C05C4">
            <w:pPr>
              <w:rPr>
                <w:sz w:val="22"/>
                <w:szCs w:val="22"/>
              </w:rPr>
            </w:pPr>
            <w:r w:rsidRPr="00382721">
              <w:rPr>
                <w:sz w:val="22"/>
                <w:szCs w:val="22"/>
              </w:rPr>
              <w:t>Tarifinės kvotos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FB31365" w14:textId="77777777" w:rsidR="00BE1047" w:rsidRPr="00382721" w:rsidRDefault="00BE1047" w:rsidP="002C05C4">
            <w:pPr>
              <w:rPr>
                <w:sz w:val="22"/>
                <w:szCs w:val="22"/>
              </w:rPr>
            </w:pPr>
            <w:r w:rsidRPr="00382721">
              <w:rPr>
                <w:sz w:val="22"/>
                <w:szCs w:val="22"/>
              </w:rPr>
              <w:t>Nuo spalio 1 d. iki rugsėjo 30 d.</w:t>
            </w:r>
          </w:p>
        </w:tc>
      </w:tr>
      <w:tr w:rsidR="00BE1047" w:rsidRPr="00671EF9" w14:paraId="6558E9A0"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2741D26" w14:textId="77777777" w:rsidR="00BE1047" w:rsidRPr="00382721" w:rsidRDefault="00BE1047" w:rsidP="002C05C4">
            <w:pPr>
              <w:spacing w:line="259" w:lineRule="auto"/>
              <w:rPr>
                <w:sz w:val="22"/>
                <w:szCs w:val="22"/>
              </w:rPr>
            </w:pPr>
            <w:r w:rsidRPr="00382721">
              <w:rPr>
                <w:sz w:val="22"/>
                <w:szCs w:val="22"/>
              </w:rPr>
              <w:t xml:space="preserve">4.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B8EF7BA" w14:textId="77777777" w:rsidR="00BE1047" w:rsidRPr="00382721" w:rsidRDefault="00BE1047" w:rsidP="002C05C4">
            <w:pPr>
              <w:rPr>
                <w:sz w:val="22"/>
                <w:szCs w:val="22"/>
              </w:rPr>
            </w:pPr>
            <w:r w:rsidRPr="00382721">
              <w:rPr>
                <w:sz w:val="22"/>
                <w:szCs w:val="22"/>
              </w:rPr>
              <w:t>Tarifinės kvotos laikotarpio dalys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6C24189" w14:textId="74592457" w:rsidR="00BE1047" w:rsidRPr="00382721" w:rsidRDefault="00BE1047" w:rsidP="002C05C4">
            <w:pPr>
              <w:rPr>
                <w:sz w:val="22"/>
                <w:szCs w:val="22"/>
              </w:rPr>
            </w:pPr>
            <w:r w:rsidRPr="00382721">
              <w:rPr>
                <w:sz w:val="22"/>
                <w:szCs w:val="22"/>
              </w:rPr>
              <w:t>Ne</w:t>
            </w:r>
          </w:p>
        </w:tc>
      </w:tr>
      <w:tr w:rsidR="00BE1047" w:rsidRPr="00671EF9" w14:paraId="2E0160BE"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F079C8F" w14:textId="77777777" w:rsidR="00BE1047" w:rsidRPr="00382721" w:rsidRDefault="00BE1047" w:rsidP="002C05C4">
            <w:pPr>
              <w:spacing w:line="259" w:lineRule="auto"/>
              <w:rPr>
                <w:sz w:val="22"/>
                <w:szCs w:val="22"/>
              </w:rPr>
            </w:pPr>
            <w:r w:rsidRPr="00382721">
              <w:rPr>
                <w:sz w:val="22"/>
                <w:szCs w:val="22"/>
              </w:rPr>
              <w:t xml:space="preserve">5.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20DCFFA" w14:textId="77777777" w:rsidR="00BE1047" w:rsidRPr="00382721" w:rsidRDefault="00BE1047" w:rsidP="002C05C4">
            <w:pPr>
              <w:rPr>
                <w:sz w:val="22"/>
                <w:szCs w:val="22"/>
              </w:rPr>
            </w:pPr>
            <w:r w:rsidRPr="00382721">
              <w:rPr>
                <w:sz w:val="22"/>
                <w:szCs w:val="22"/>
              </w:rPr>
              <w:t>Licencijos paraiška</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6F05BDF" w14:textId="569C7F1D" w:rsidR="00BE1047" w:rsidRPr="00382721" w:rsidRDefault="00BE1047" w:rsidP="002C05C4">
            <w:pPr>
              <w:jc w:val="both"/>
              <w:rPr>
                <w:sz w:val="22"/>
                <w:szCs w:val="22"/>
              </w:rPr>
            </w:pPr>
            <w:r w:rsidRPr="00382721">
              <w:rPr>
                <w:sz w:val="22"/>
                <w:szCs w:val="22"/>
              </w:rPr>
              <w:t xml:space="preserve">Pagal Komisijos </w:t>
            </w:r>
            <w:r w:rsidR="00602AEC">
              <w:rPr>
                <w:sz w:val="22"/>
                <w:szCs w:val="22"/>
              </w:rPr>
              <w:t>į</w:t>
            </w:r>
            <w:r w:rsidRPr="00382721">
              <w:rPr>
                <w:sz w:val="22"/>
                <w:szCs w:val="22"/>
              </w:rPr>
              <w:t>gyvendinimo reglamento (ES) Nr. 2020/761 6, 7 ir 8 straipsnius</w:t>
            </w:r>
          </w:p>
        </w:tc>
      </w:tr>
      <w:tr w:rsidR="00BE1047" w:rsidRPr="00671EF9" w14:paraId="78FB5B63"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5E924A1" w14:textId="77777777" w:rsidR="00BE1047" w:rsidRPr="00382721" w:rsidRDefault="00BE1047" w:rsidP="002C05C4">
            <w:pPr>
              <w:spacing w:line="259" w:lineRule="auto"/>
              <w:rPr>
                <w:sz w:val="22"/>
                <w:szCs w:val="22"/>
              </w:rPr>
            </w:pPr>
            <w:r w:rsidRPr="00382721">
              <w:rPr>
                <w:sz w:val="22"/>
                <w:szCs w:val="22"/>
              </w:rPr>
              <w:t>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C2EF287" w14:textId="77777777" w:rsidR="00BE1047" w:rsidRPr="00382721" w:rsidRDefault="00BE1047" w:rsidP="002C05C4">
            <w:pPr>
              <w:rPr>
                <w:sz w:val="22"/>
                <w:szCs w:val="22"/>
              </w:rPr>
            </w:pPr>
            <w:r w:rsidRPr="00382721">
              <w:rPr>
                <w:sz w:val="22"/>
                <w:szCs w:val="22"/>
              </w:rPr>
              <w:t>Produkto aprašymas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01B0E2C" w14:textId="4CDB8DD8" w:rsidR="00BE1047" w:rsidRPr="00382721" w:rsidRDefault="00BE1047" w:rsidP="002C05C4">
            <w:pPr>
              <w:jc w:val="both"/>
              <w:rPr>
                <w:sz w:val="22"/>
                <w:szCs w:val="22"/>
              </w:rPr>
            </w:pPr>
            <w:r w:rsidRPr="00FD007C">
              <w:rPr>
                <w:sz w:val="22"/>
                <w:szCs w:val="22"/>
              </w:rPr>
              <w:t>Cukranendrių arba cukrinių runkelių cukrus ir chemiškai gryna sacharozė, kurių būvis kietas</w:t>
            </w:r>
          </w:p>
        </w:tc>
      </w:tr>
      <w:tr w:rsidR="00BE1047" w:rsidRPr="00671EF9" w14:paraId="58E79F09"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DEDE803" w14:textId="77777777" w:rsidR="00BE1047" w:rsidRPr="00382721" w:rsidRDefault="00BE1047" w:rsidP="002C05C4">
            <w:pPr>
              <w:spacing w:line="259" w:lineRule="auto"/>
              <w:rPr>
                <w:sz w:val="22"/>
                <w:szCs w:val="22"/>
              </w:rPr>
            </w:pPr>
            <w:r w:rsidRPr="00382721">
              <w:rPr>
                <w:sz w:val="22"/>
                <w:szCs w:val="22"/>
              </w:rPr>
              <w:t>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AEAAF75" w14:textId="77777777" w:rsidR="00BE1047" w:rsidRPr="00382721" w:rsidRDefault="00BE1047" w:rsidP="002C05C4">
            <w:pPr>
              <w:rPr>
                <w:sz w:val="22"/>
                <w:szCs w:val="22"/>
              </w:rPr>
            </w:pPr>
            <w:r w:rsidRPr="00382721">
              <w:rPr>
                <w:sz w:val="22"/>
                <w:szCs w:val="22"/>
              </w:rPr>
              <w:t>Kilmės šalis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859D259" w14:textId="535F14B9" w:rsidR="00BE1047" w:rsidRPr="00382721" w:rsidRDefault="00BE1047" w:rsidP="002C05C4">
            <w:pPr>
              <w:rPr>
                <w:sz w:val="22"/>
                <w:szCs w:val="22"/>
              </w:rPr>
            </w:pPr>
            <w:r>
              <w:rPr>
                <w:sz w:val="22"/>
                <w:szCs w:val="22"/>
              </w:rPr>
              <w:t>Indija</w:t>
            </w:r>
          </w:p>
        </w:tc>
      </w:tr>
      <w:tr w:rsidR="00BE1047" w:rsidRPr="00671EF9" w14:paraId="026F198B"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8CCFC07" w14:textId="77777777" w:rsidR="00BE1047" w:rsidRPr="00382721" w:rsidRDefault="00BE1047" w:rsidP="002C05C4">
            <w:pPr>
              <w:spacing w:line="259" w:lineRule="auto"/>
              <w:rPr>
                <w:sz w:val="22"/>
                <w:szCs w:val="22"/>
              </w:rPr>
            </w:pPr>
            <w:r w:rsidRPr="00382721">
              <w:rPr>
                <w:sz w:val="22"/>
                <w:szCs w:val="22"/>
              </w:rPr>
              <w:t>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AED77A0" w14:textId="77777777" w:rsidR="00BE1047" w:rsidRPr="00382721" w:rsidRDefault="00BE1047" w:rsidP="002C05C4">
            <w:pPr>
              <w:rPr>
                <w:sz w:val="22"/>
                <w:szCs w:val="22"/>
              </w:rPr>
            </w:pPr>
            <w:r w:rsidRPr="00382721">
              <w:rPr>
                <w:sz w:val="22"/>
                <w:szCs w:val="22"/>
              </w:rPr>
              <w:t>Kilmės įrodymas teikiant licencijos paraišką.</w:t>
            </w:r>
          </w:p>
          <w:p w14:paraId="0313223A" w14:textId="77777777" w:rsidR="00BE1047" w:rsidRPr="00382721" w:rsidRDefault="00BE1047" w:rsidP="002C05C4">
            <w:pPr>
              <w:rPr>
                <w:sz w:val="22"/>
                <w:szCs w:val="22"/>
              </w:rPr>
            </w:pPr>
            <w:r w:rsidRPr="00382721">
              <w:rPr>
                <w:sz w:val="22"/>
                <w:szCs w:val="22"/>
              </w:rPr>
              <w:t>Jeigu taip, jį išduoti įgaliota institucija</w:t>
            </w:r>
          </w:p>
          <w:p w14:paraId="1014AA2B" w14:textId="77777777" w:rsidR="00BE1047" w:rsidRPr="00382721" w:rsidRDefault="00BE1047" w:rsidP="002C05C4">
            <w:pPr>
              <w:rPr>
                <w:sz w:val="22"/>
                <w:szCs w:val="22"/>
              </w:rPr>
            </w:pP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3D0F5B7" w14:textId="14A0BB29" w:rsidR="00BE1047" w:rsidRPr="00382721" w:rsidRDefault="00BE1047" w:rsidP="002C05C4">
            <w:pPr>
              <w:rPr>
                <w:sz w:val="22"/>
                <w:szCs w:val="22"/>
              </w:rPr>
            </w:pPr>
            <w:r w:rsidRPr="00382721">
              <w:rPr>
                <w:sz w:val="22"/>
                <w:szCs w:val="22"/>
              </w:rPr>
              <w:t>Ne</w:t>
            </w:r>
          </w:p>
        </w:tc>
      </w:tr>
      <w:tr w:rsidR="00BE1047" w:rsidRPr="00671EF9" w14:paraId="57B2D85A"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B33957A" w14:textId="77777777" w:rsidR="00BE1047" w:rsidRPr="00C6125E" w:rsidRDefault="00BE1047" w:rsidP="002C05C4">
            <w:pPr>
              <w:spacing w:line="259" w:lineRule="auto"/>
              <w:rPr>
                <w:sz w:val="22"/>
                <w:szCs w:val="22"/>
              </w:rPr>
            </w:pPr>
            <w:r w:rsidRPr="00C6125E">
              <w:rPr>
                <w:sz w:val="22"/>
                <w:szCs w:val="22"/>
              </w:rPr>
              <w:t>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4FA5B11" w14:textId="77777777" w:rsidR="00BE1047" w:rsidRPr="00C6125E" w:rsidRDefault="00BE1047" w:rsidP="002C05C4">
            <w:pPr>
              <w:rPr>
                <w:sz w:val="22"/>
                <w:szCs w:val="22"/>
              </w:rPr>
            </w:pPr>
            <w:r w:rsidRPr="00C6125E">
              <w:rPr>
                <w:sz w:val="22"/>
                <w:szCs w:val="22"/>
              </w:rPr>
              <w:t xml:space="preserve">Kilmės įrodymas išleidžiant į laisvą apyvartą </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3845B64" w14:textId="1F4544AE" w:rsidR="00BE1047" w:rsidRPr="00C6125E" w:rsidRDefault="00BE1047" w:rsidP="002C05C4">
            <w:pPr>
              <w:rPr>
                <w:sz w:val="22"/>
                <w:szCs w:val="22"/>
              </w:rPr>
            </w:pPr>
            <w:r w:rsidRPr="00BC79A7">
              <w:rPr>
                <w:sz w:val="22"/>
                <w:szCs w:val="22"/>
              </w:rPr>
              <w:t>Taip. Pagal Įgyvendinimo reglamento (ES) 2015/2447 57, 58 ir 59 straipsnius</w:t>
            </w:r>
          </w:p>
        </w:tc>
      </w:tr>
      <w:tr w:rsidR="00BE1047" w:rsidRPr="00671EF9" w14:paraId="0905EEB6"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22EA69" w14:textId="77777777" w:rsidR="00BE1047" w:rsidRPr="00C6125E" w:rsidRDefault="00BE1047" w:rsidP="002C05C4">
            <w:pPr>
              <w:spacing w:line="259" w:lineRule="auto"/>
              <w:rPr>
                <w:sz w:val="22"/>
                <w:szCs w:val="22"/>
              </w:rPr>
            </w:pPr>
            <w:r w:rsidRPr="00C6125E">
              <w:rPr>
                <w:sz w:val="22"/>
                <w:szCs w:val="22"/>
              </w:rPr>
              <w:t>10.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D877F54" w14:textId="77777777" w:rsidR="00BE1047" w:rsidRPr="00C6125E" w:rsidRDefault="00BE1047" w:rsidP="002C05C4">
            <w:pPr>
              <w:rPr>
                <w:sz w:val="22"/>
                <w:szCs w:val="22"/>
              </w:rPr>
            </w:pPr>
            <w:r w:rsidRPr="00C6125E">
              <w:rPr>
                <w:sz w:val="22"/>
                <w:szCs w:val="22"/>
              </w:rPr>
              <w:t>Kiekis (kg)</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22CBAC6" w14:textId="2756F6AE" w:rsidR="00BE1047" w:rsidRPr="00C6125E" w:rsidRDefault="00BE1047" w:rsidP="002C05C4">
            <w:pPr>
              <w:rPr>
                <w:sz w:val="22"/>
                <w:szCs w:val="22"/>
              </w:rPr>
            </w:pPr>
            <w:r w:rsidRPr="00F72DFD">
              <w:rPr>
                <w:sz w:val="22"/>
                <w:szCs w:val="22"/>
              </w:rPr>
              <w:t>10 000 000 kg</w:t>
            </w:r>
          </w:p>
        </w:tc>
      </w:tr>
      <w:tr w:rsidR="00BE1047" w:rsidRPr="00671EF9" w14:paraId="45580EA4" w14:textId="77777777" w:rsidTr="00BE1047">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3A3791C" w14:textId="77777777" w:rsidR="00BE1047" w:rsidRPr="00C6125E" w:rsidRDefault="00BE1047" w:rsidP="002C05C4">
            <w:pPr>
              <w:spacing w:line="259" w:lineRule="auto"/>
              <w:rPr>
                <w:sz w:val="22"/>
                <w:szCs w:val="22"/>
              </w:rPr>
            </w:pPr>
            <w:r w:rsidRPr="00C6125E">
              <w:rPr>
                <w:sz w:val="22"/>
                <w:szCs w:val="22"/>
              </w:rPr>
              <w:t>11.</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16A1275" w14:textId="77777777" w:rsidR="00BE1047" w:rsidRPr="00C6125E" w:rsidRDefault="00BE1047" w:rsidP="002C05C4">
            <w:pPr>
              <w:rPr>
                <w:sz w:val="22"/>
                <w:szCs w:val="22"/>
              </w:rPr>
            </w:pPr>
            <w:r w:rsidRPr="00C6125E">
              <w:rPr>
                <w:sz w:val="22"/>
                <w:szCs w:val="22"/>
              </w:rPr>
              <w:t>KN kodai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D53079F" w14:textId="4E422E21" w:rsidR="00BE1047" w:rsidRPr="00C6125E" w:rsidRDefault="00BE1047" w:rsidP="002C05C4">
            <w:pPr>
              <w:rPr>
                <w:sz w:val="22"/>
                <w:szCs w:val="22"/>
              </w:rPr>
            </w:pPr>
            <w:r w:rsidRPr="00851AD6">
              <w:rPr>
                <w:sz w:val="22"/>
                <w:szCs w:val="22"/>
              </w:rPr>
              <w:t>1701</w:t>
            </w:r>
          </w:p>
        </w:tc>
      </w:tr>
      <w:tr w:rsidR="00BE1047" w:rsidRPr="00671EF9" w14:paraId="0C895BCA"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E36860A" w14:textId="77777777" w:rsidR="00BE1047" w:rsidRPr="00C6125E" w:rsidRDefault="00BE1047" w:rsidP="002C05C4">
            <w:pPr>
              <w:spacing w:line="259" w:lineRule="auto"/>
              <w:rPr>
                <w:sz w:val="22"/>
                <w:szCs w:val="22"/>
              </w:rPr>
            </w:pPr>
            <w:r w:rsidRPr="00C6125E">
              <w:rPr>
                <w:sz w:val="22"/>
                <w:szCs w:val="22"/>
              </w:rPr>
              <w:t>12.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CC10D04" w14:textId="77777777" w:rsidR="00BE1047" w:rsidRPr="00C6125E" w:rsidRDefault="00BE1047" w:rsidP="002C05C4">
            <w:pPr>
              <w:rPr>
                <w:sz w:val="22"/>
                <w:szCs w:val="22"/>
              </w:rPr>
            </w:pPr>
            <w:r w:rsidRPr="00C6125E">
              <w:rPr>
                <w:sz w:val="22"/>
                <w:szCs w:val="22"/>
              </w:rPr>
              <w:t>Muitas, taikomas kvotos neviršijantiems kiekiams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51D350F" w14:textId="32D16949" w:rsidR="00BE1047" w:rsidRPr="00C6125E" w:rsidRDefault="00BE1047" w:rsidP="002C05C4">
            <w:pPr>
              <w:jc w:val="both"/>
              <w:rPr>
                <w:sz w:val="22"/>
                <w:szCs w:val="22"/>
              </w:rPr>
            </w:pPr>
            <w:r w:rsidRPr="004B212F">
              <w:rPr>
                <w:sz w:val="22"/>
                <w:szCs w:val="22"/>
              </w:rPr>
              <w:t>0 EUR</w:t>
            </w:r>
          </w:p>
        </w:tc>
      </w:tr>
      <w:tr w:rsidR="00BE1047" w:rsidRPr="00671EF9" w14:paraId="029B9E80"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C9317F9" w14:textId="77777777" w:rsidR="00BE1047" w:rsidRPr="00C6125E" w:rsidRDefault="00BE1047" w:rsidP="002C05C4">
            <w:pPr>
              <w:spacing w:line="259" w:lineRule="auto"/>
              <w:rPr>
                <w:sz w:val="22"/>
                <w:szCs w:val="22"/>
              </w:rPr>
            </w:pPr>
            <w:r w:rsidRPr="00C6125E">
              <w:rPr>
                <w:sz w:val="22"/>
                <w:szCs w:val="22"/>
              </w:rPr>
              <w:t>13.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20B58CB" w14:textId="77777777" w:rsidR="00BE1047" w:rsidRPr="00C6125E" w:rsidRDefault="00BE1047" w:rsidP="002C05C4">
            <w:pPr>
              <w:rPr>
                <w:sz w:val="22"/>
                <w:szCs w:val="22"/>
              </w:rPr>
            </w:pPr>
            <w:r w:rsidRPr="00C6125E">
              <w:rPr>
                <w:sz w:val="22"/>
                <w:szCs w:val="22"/>
              </w:rPr>
              <w:t>Prekybos įrodymas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85A131B" w14:textId="524112E1" w:rsidR="00BE1047" w:rsidRPr="00C6125E" w:rsidRDefault="00BE1047" w:rsidP="002C05C4">
            <w:pPr>
              <w:rPr>
                <w:sz w:val="22"/>
                <w:szCs w:val="22"/>
              </w:rPr>
            </w:pPr>
            <w:r w:rsidRPr="00C6125E">
              <w:rPr>
                <w:sz w:val="22"/>
                <w:szCs w:val="22"/>
              </w:rPr>
              <w:t>Taip. 25 tonos</w:t>
            </w:r>
          </w:p>
        </w:tc>
      </w:tr>
      <w:tr w:rsidR="00BE1047" w:rsidRPr="00671EF9" w14:paraId="1D24696E"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71C34A3" w14:textId="77777777" w:rsidR="00BE1047" w:rsidRPr="00C6125E" w:rsidRDefault="00BE1047" w:rsidP="002C05C4">
            <w:pPr>
              <w:spacing w:line="259" w:lineRule="auto"/>
              <w:rPr>
                <w:sz w:val="22"/>
                <w:szCs w:val="22"/>
              </w:rPr>
            </w:pPr>
            <w:r w:rsidRPr="00C6125E">
              <w:rPr>
                <w:sz w:val="22"/>
                <w:szCs w:val="22"/>
              </w:rPr>
              <w:t>14.</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01C18E2" w14:textId="77777777" w:rsidR="00BE1047" w:rsidRPr="00C6125E" w:rsidRDefault="00BE1047" w:rsidP="002C05C4">
            <w:pPr>
              <w:rPr>
                <w:sz w:val="22"/>
                <w:szCs w:val="22"/>
              </w:rPr>
            </w:pPr>
            <w:r w:rsidRPr="00C6125E">
              <w:rPr>
                <w:sz w:val="22"/>
                <w:szCs w:val="22"/>
              </w:rPr>
              <w:t>Su importo licencija susijęs užstatas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0F33426" w14:textId="71BE30E4" w:rsidR="00BE1047" w:rsidRPr="00C6125E" w:rsidRDefault="00BE1047" w:rsidP="002C05C4">
            <w:pPr>
              <w:rPr>
                <w:sz w:val="22"/>
                <w:szCs w:val="22"/>
              </w:rPr>
            </w:pPr>
            <w:r w:rsidRPr="00C6125E">
              <w:rPr>
                <w:sz w:val="22"/>
                <w:szCs w:val="22"/>
              </w:rPr>
              <w:t>20 EUR už 1 000 kg</w:t>
            </w:r>
          </w:p>
        </w:tc>
      </w:tr>
      <w:tr w:rsidR="00BE1047" w:rsidRPr="00671EF9" w14:paraId="60B4525F"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8ED57BC" w14:textId="77777777" w:rsidR="00BE1047" w:rsidRPr="00C6125E" w:rsidRDefault="00BE1047" w:rsidP="002C05C4">
            <w:pPr>
              <w:spacing w:line="259" w:lineRule="auto"/>
              <w:rPr>
                <w:sz w:val="22"/>
                <w:szCs w:val="22"/>
              </w:rPr>
            </w:pPr>
            <w:r w:rsidRPr="00C6125E">
              <w:rPr>
                <w:sz w:val="22"/>
                <w:szCs w:val="22"/>
              </w:rPr>
              <w:t>15.</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44B98AB" w14:textId="77777777" w:rsidR="00BE1047" w:rsidRPr="00C6125E" w:rsidRDefault="00BE1047" w:rsidP="002C05C4">
            <w:pPr>
              <w:rPr>
                <w:sz w:val="22"/>
                <w:szCs w:val="22"/>
              </w:rPr>
            </w:pPr>
            <w:r w:rsidRPr="00C6125E">
              <w:rPr>
                <w:sz w:val="22"/>
                <w:szCs w:val="22"/>
              </w:rPr>
              <w:t>Licencijos paraiškoje ir licencijoje pateiktini specialieji įrašai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32CBC00" w14:textId="77777777" w:rsidR="00BE1047" w:rsidRPr="000770E9" w:rsidRDefault="00BE1047" w:rsidP="002C05C4">
            <w:pPr>
              <w:jc w:val="both"/>
              <w:rPr>
                <w:sz w:val="22"/>
                <w:szCs w:val="22"/>
              </w:rPr>
            </w:pPr>
            <w:r w:rsidRPr="000770E9">
              <w:rPr>
                <w:sz w:val="22"/>
                <w:szCs w:val="22"/>
              </w:rPr>
              <w:t>Importo licencijos paraiškos ir importo licencijos 8 skiltyje nurodoma kilmės šalis; turi būti pažymėtas tos skilties langelis „Taip“.</w:t>
            </w:r>
          </w:p>
          <w:p w14:paraId="26352AB6" w14:textId="77777777" w:rsidR="00BE1047" w:rsidRPr="00C6125E" w:rsidRDefault="00BE1047" w:rsidP="002C05C4">
            <w:pPr>
              <w:jc w:val="both"/>
              <w:rPr>
                <w:sz w:val="22"/>
                <w:szCs w:val="22"/>
              </w:rPr>
            </w:pPr>
            <w:r w:rsidRPr="000770E9">
              <w:rPr>
                <w:sz w:val="22"/>
                <w:szCs w:val="22"/>
              </w:rPr>
              <w:t xml:space="preserve">20 skiltyje turi būti įrašytas tekstas, nustatytas </w:t>
            </w:r>
            <w:r>
              <w:rPr>
                <w:sz w:val="22"/>
                <w:szCs w:val="22"/>
              </w:rPr>
              <w:t xml:space="preserve">Komisijos įgyvendinimo </w:t>
            </w:r>
            <w:r w:rsidRPr="000770E9">
              <w:rPr>
                <w:sz w:val="22"/>
                <w:szCs w:val="22"/>
              </w:rPr>
              <w:t>reglamento</w:t>
            </w:r>
            <w:r>
              <w:rPr>
                <w:sz w:val="22"/>
                <w:szCs w:val="22"/>
              </w:rPr>
              <w:t xml:space="preserve"> (ES) Nr. 2020/761</w:t>
            </w:r>
            <w:r w:rsidRPr="000770E9">
              <w:rPr>
                <w:sz w:val="22"/>
                <w:szCs w:val="22"/>
              </w:rPr>
              <w:t xml:space="preserve"> XIV priedo 3 skyriaus (XIV.3) A dalyje</w:t>
            </w:r>
            <w:r>
              <w:rPr>
                <w:sz w:val="22"/>
                <w:szCs w:val="22"/>
              </w:rPr>
              <w:t xml:space="preserve">. </w:t>
            </w:r>
          </w:p>
        </w:tc>
      </w:tr>
      <w:tr w:rsidR="00BE1047" w:rsidRPr="00671EF9" w14:paraId="7572E977"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0C8E094" w14:textId="77777777" w:rsidR="00BE1047" w:rsidRPr="00C6125E" w:rsidRDefault="00BE1047" w:rsidP="002C05C4">
            <w:pPr>
              <w:spacing w:line="259" w:lineRule="auto"/>
              <w:rPr>
                <w:sz w:val="22"/>
                <w:szCs w:val="22"/>
              </w:rPr>
            </w:pPr>
            <w:r w:rsidRPr="00C6125E">
              <w:rPr>
                <w:sz w:val="22"/>
                <w:szCs w:val="22"/>
              </w:rPr>
              <w:t>16.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55C4DFB" w14:textId="77777777" w:rsidR="00BE1047" w:rsidRPr="00C6125E" w:rsidRDefault="00BE1047" w:rsidP="002C05C4">
            <w:pPr>
              <w:rPr>
                <w:sz w:val="22"/>
                <w:szCs w:val="22"/>
              </w:rPr>
            </w:pPr>
            <w:r w:rsidRPr="00C6125E">
              <w:rPr>
                <w:sz w:val="22"/>
                <w:szCs w:val="22"/>
              </w:rPr>
              <w:t>Licencijos galiojimo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1286336" w14:textId="038171CB" w:rsidR="00BE1047" w:rsidRPr="00C6125E" w:rsidRDefault="00BE1047" w:rsidP="002C05C4">
            <w:pPr>
              <w:jc w:val="both"/>
              <w:rPr>
                <w:sz w:val="22"/>
                <w:szCs w:val="22"/>
              </w:rPr>
            </w:pPr>
            <w:r w:rsidRPr="00C6125E">
              <w:rPr>
                <w:sz w:val="22"/>
                <w:szCs w:val="22"/>
              </w:rPr>
              <w:t>Iki trečio mėnesio, einančio po mėnesio, kurį licencija buvo išduota, pabaigos, bet ne ilgiau kaip iki rugsėjo 30 d. (pagal  Komisijos Įgyvendinimo reglamento (ES) Nr. 2020/761 32 straipsnį)</w:t>
            </w:r>
          </w:p>
        </w:tc>
      </w:tr>
      <w:tr w:rsidR="00BE1047" w:rsidRPr="00671EF9" w14:paraId="1069B9CC"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473706E" w14:textId="77777777" w:rsidR="00BE1047" w:rsidRPr="00C6125E" w:rsidRDefault="00BE1047" w:rsidP="002C05C4">
            <w:pPr>
              <w:spacing w:line="259" w:lineRule="auto"/>
              <w:rPr>
                <w:sz w:val="22"/>
                <w:szCs w:val="22"/>
              </w:rPr>
            </w:pPr>
            <w:r w:rsidRPr="00C6125E">
              <w:rPr>
                <w:sz w:val="22"/>
                <w:szCs w:val="22"/>
              </w:rPr>
              <w:t>17.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BAD074C" w14:textId="77777777" w:rsidR="00BE1047" w:rsidRPr="00C6125E" w:rsidRDefault="00BE1047" w:rsidP="002C05C4">
            <w:pPr>
              <w:rPr>
                <w:sz w:val="22"/>
                <w:szCs w:val="22"/>
              </w:rPr>
            </w:pPr>
            <w:r w:rsidRPr="00C6125E">
              <w:rPr>
                <w:sz w:val="22"/>
                <w:szCs w:val="22"/>
              </w:rPr>
              <w:t>Galimybė licenciją perduoti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7FDD88E" w14:textId="17F72242" w:rsidR="00BE1047" w:rsidRPr="00C6125E" w:rsidRDefault="00BE1047" w:rsidP="002C05C4">
            <w:pPr>
              <w:rPr>
                <w:sz w:val="22"/>
                <w:szCs w:val="22"/>
              </w:rPr>
            </w:pPr>
            <w:r w:rsidRPr="00C6125E">
              <w:rPr>
                <w:sz w:val="22"/>
                <w:szCs w:val="22"/>
              </w:rPr>
              <w:t>Taip</w:t>
            </w:r>
          </w:p>
        </w:tc>
      </w:tr>
      <w:tr w:rsidR="00BE1047" w:rsidRPr="00671EF9" w14:paraId="4ED0DB17"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3098467" w14:textId="77777777" w:rsidR="00BE1047" w:rsidRPr="00B1027F" w:rsidRDefault="00BE1047" w:rsidP="002C05C4">
            <w:pPr>
              <w:spacing w:line="259" w:lineRule="auto"/>
              <w:rPr>
                <w:sz w:val="22"/>
                <w:szCs w:val="22"/>
              </w:rPr>
            </w:pPr>
            <w:r w:rsidRPr="00B1027F">
              <w:rPr>
                <w:sz w:val="22"/>
                <w:szCs w:val="22"/>
              </w:rPr>
              <w:t>18.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F292D39" w14:textId="77777777" w:rsidR="00BE1047" w:rsidRPr="00B1027F" w:rsidRDefault="00BE1047" w:rsidP="002C05C4">
            <w:pPr>
              <w:rPr>
                <w:sz w:val="22"/>
                <w:szCs w:val="22"/>
              </w:rPr>
            </w:pPr>
            <w:r w:rsidRPr="00B1027F">
              <w:rPr>
                <w:sz w:val="22"/>
                <w:szCs w:val="22"/>
              </w:rPr>
              <w:t>Referencinis kiekis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9B8BA53" w14:textId="7EEA0993" w:rsidR="00BE1047" w:rsidRPr="00B1027F" w:rsidRDefault="00BE1047" w:rsidP="002C05C4">
            <w:pPr>
              <w:rPr>
                <w:sz w:val="22"/>
                <w:szCs w:val="22"/>
              </w:rPr>
            </w:pPr>
            <w:r w:rsidRPr="00B1027F">
              <w:rPr>
                <w:sz w:val="22"/>
                <w:szCs w:val="22"/>
              </w:rPr>
              <w:t>Ne</w:t>
            </w:r>
          </w:p>
        </w:tc>
      </w:tr>
      <w:tr w:rsidR="00BE1047" w:rsidRPr="00671EF9" w14:paraId="009102A4"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D71F27F" w14:textId="77777777" w:rsidR="00BE1047" w:rsidRPr="00B1027F" w:rsidRDefault="00BE1047" w:rsidP="002C05C4">
            <w:pPr>
              <w:spacing w:line="259" w:lineRule="auto"/>
              <w:rPr>
                <w:sz w:val="22"/>
                <w:szCs w:val="22"/>
              </w:rPr>
            </w:pPr>
            <w:r w:rsidRPr="00B1027F">
              <w:rPr>
                <w:sz w:val="22"/>
                <w:szCs w:val="22"/>
              </w:rPr>
              <w:t>19.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770D69D" w14:textId="77777777" w:rsidR="00BE1047" w:rsidRPr="00B1027F" w:rsidRDefault="00BE1047" w:rsidP="002C05C4">
            <w:pPr>
              <w:rPr>
                <w:sz w:val="22"/>
                <w:szCs w:val="22"/>
              </w:rPr>
            </w:pPr>
            <w:r w:rsidRPr="00B1027F">
              <w:rPr>
                <w:sz w:val="22"/>
                <w:szCs w:val="22"/>
              </w:rPr>
              <w:t>Veiklos vykdytojo registracija LORI duomenų bazėje</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EE63521" w14:textId="737E572B" w:rsidR="00BE1047" w:rsidRPr="00B1027F" w:rsidRDefault="00BE1047" w:rsidP="002C05C4">
            <w:pPr>
              <w:rPr>
                <w:sz w:val="22"/>
                <w:szCs w:val="22"/>
              </w:rPr>
            </w:pPr>
            <w:r w:rsidRPr="00B1027F">
              <w:rPr>
                <w:sz w:val="22"/>
                <w:szCs w:val="22"/>
              </w:rPr>
              <w:t>Ne</w:t>
            </w:r>
          </w:p>
        </w:tc>
      </w:tr>
      <w:tr w:rsidR="00BE1047" w:rsidRPr="00671EF9" w14:paraId="53AE75E1"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61F0446" w14:textId="77777777" w:rsidR="00BE1047" w:rsidRPr="00B1027F" w:rsidRDefault="00BE1047" w:rsidP="002C05C4">
            <w:pPr>
              <w:spacing w:line="259" w:lineRule="auto"/>
              <w:rPr>
                <w:sz w:val="22"/>
                <w:szCs w:val="22"/>
              </w:rPr>
            </w:pPr>
            <w:r w:rsidRPr="00B1027F">
              <w:rPr>
                <w:sz w:val="22"/>
                <w:szCs w:val="22"/>
              </w:rPr>
              <w:t>20.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EF3E232" w14:textId="77777777" w:rsidR="00BE1047" w:rsidRPr="00B1027F" w:rsidRDefault="00BE1047" w:rsidP="002C05C4">
            <w:pPr>
              <w:rPr>
                <w:sz w:val="22"/>
                <w:szCs w:val="22"/>
              </w:rPr>
            </w:pPr>
            <w:r w:rsidRPr="00B1027F">
              <w:rPr>
                <w:sz w:val="22"/>
                <w:szCs w:val="22"/>
              </w:rPr>
              <w:t>Specialiosios sąlygos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D398BA0" w14:textId="50E2F5BF" w:rsidR="00BE1047" w:rsidRPr="00B1027F" w:rsidRDefault="00BE1047" w:rsidP="002C05C4">
            <w:pPr>
              <w:rPr>
                <w:sz w:val="22"/>
                <w:szCs w:val="22"/>
              </w:rPr>
            </w:pPr>
            <w:r>
              <w:rPr>
                <w:sz w:val="22"/>
                <w:szCs w:val="22"/>
              </w:rPr>
              <w:t>Ne.</w:t>
            </w:r>
          </w:p>
        </w:tc>
      </w:tr>
      <w:bookmarkEnd w:id="3"/>
    </w:tbl>
    <w:p w14:paraId="15652248" w14:textId="45C3C05F" w:rsidR="00771089" w:rsidRPr="004E12EF" w:rsidRDefault="00771089" w:rsidP="00771089">
      <w:pPr>
        <w:spacing w:after="160" w:line="259" w:lineRule="auto"/>
        <w:rPr>
          <w:sz w:val="22"/>
          <w:szCs w:val="22"/>
        </w:rPr>
      </w:pPr>
    </w:p>
    <w:p w14:paraId="7ABFE1C1" w14:textId="517A565E" w:rsidR="00DF7602" w:rsidRDefault="00DF7602">
      <w:pPr>
        <w:spacing w:after="160" w:line="259" w:lineRule="auto"/>
      </w:pPr>
    </w:p>
    <w:p w14:paraId="5D5042AB" w14:textId="77777777" w:rsidR="00DF7602" w:rsidRDefault="00DF7602">
      <w:r>
        <w:br w:type="page"/>
      </w:r>
    </w:p>
    <w:tbl>
      <w:tblPr>
        <w:tblpPr w:leftFromText="180" w:rightFromText="180" w:vertAnchor="text" w:horzAnchor="page" w:tblpX="721" w:tblpY="116"/>
        <w:tblW w:w="5447"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4126"/>
        <w:gridCol w:w="5952"/>
      </w:tblGrid>
      <w:tr w:rsidR="00BE1047" w:rsidRPr="00671EF9" w14:paraId="70309852" w14:textId="77777777" w:rsidTr="00BE1047">
        <w:trPr>
          <w:trHeight w:val="331"/>
        </w:trPr>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373B4B6" w14:textId="77777777" w:rsidR="00BE1047" w:rsidRPr="00E33E08" w:rsidRDefault="00BE1047" w:rsidP="00FF5983">
            <w:pPr>
              <w:spacing w:line="259" w:lineRule="auto"/>
              <w:rPr>
                <w:sz w:val="22"/>
                <w:szCs w:val="22"/>
              </w:rPr>
            </w:pPr>
            <w:r w:rsidRPr="00E33E08">
              <w:rPr>
                <w:sz w:val="22"/>
                <w:szCs w:val="22"/>
              </w:rPr>
              <w:lastRenderedPageBreak/>
              <w:t xml:space="preserve">1.  </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38E890EB" w14:textId="77777777" w:rsidR="00BE1047" w:rsidRPr="00123408" w:rsidRDefault="00BE1047" w:rsidP="00FF5983">
            <w:pPr>
              <w:rPr>
                <w:sz w:val="22"/>
                <w:szCs w:val="22"/>
              </w:rPr>
            </w:pPr>
            <w:r w:rsidRPr="00123408">
              <w:rPr>
                <w:sz w:val="22"/>
                <w:szCs w:val="22"/>
              </w:rPr>
              <w:t>Tarifinės kvotos eilės numeris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4D0C694D" w14:textId="73B41D8B" w:rsidR="00BE1047" w:rsidRPr="00123408" w:rsidRDefault="00BE1047" w:rsidP="00FF5983">
            <w:pPr>
              <w:rPr>
                <w:sz w:val="22"/>
                <w:szCs w:val="22"/>
              </w:rPr>
            </w:pPr>
            <w:r w:rsidRPr="00123408">
              <w:rPr>
                <w:sz w:val="22"/>
                <w:szCs w:val="22"/>
              </w:rPr>
              <w:t>09.43</w:t>
            </w:r>
            <w:r>
              <w:rPr>
                <w:sz w:val="22"/>
                <w:szCs w:val="22"/>
              </w:rPr>
              <w:t>24</w:t>
            </w:r>
            <w:r w:rsidRPr="00123408">
              <w:rPr>
                <w:sz w:val="22"/>
                <w:szCs w:val="22"/>
              </w:rPr>
              <w:t xml:space="preserve"> – PPO CUKRAUS KVOTOS</w:t>
            </w:r>
          </w:p>
        </w:tc>
      </w:tr>
      <w:tr w:rsidR="00BE1047" w:rsidRPr="00671EF9" w14:paraId="3A1FC767"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3506A78" w14:textId="77777777" w:rsidR="00BE1047" w:rsidRPr="00AD344C" w:rsidRDefault="00BE1047" w:rsidP="00FF5983">
            <w:pPr>
              <w:spacing w:line="259" w:lineRule="auto"/>
              <w:rPr>
                <w:sz w:val="22"/>
                <w:szCs w:val="22"/>
              </w:rPr>
            </w:pPr>
            <w:r w:rsidRPr="00AD344C">
              <w:rPr>
                <w:sz w:val="22"/>
                <w:szCs w:val="22"/>
              </w:rPr>
              <w:t>2.</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0F1127A2" w14:textId="77777777" w:rsidR="00BE1047" w:rsidRPr="00AD344C" w:rsidRDefault="00BE1047" w:rsidP="00FF5983">
            <w:pPr>
              <w:rPr>
                <w:sz w:val="22"/>
                <w:szCs w:val="22"/>
              </w:rPr>
            </w:pPr>
            <w:r w:rsidRPr="00AD344C">
              <w:rPr>
                <w:sz w:val="22"/>
                <w:szCs w:val="22"/>
              </w:rPr>
              <w:t>Tarptautinis susitarimas arba kitas aktas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202A2182" w14:textId="501EA717" w:rsidR="00BE1047" w:rsidRPr="00C8511C" w:rsidRDefault="00BE1047" w:rsidP="00FF5983">
            <w:pPr>
              <w:jc w:val="both"/>
              <w:rPr>
                <w:sz w:val="22"/>
                <w:szCs w:val="22"/>
              </w:rPr>
            </w:pPr>
            <w:r w:rsidRPr="00C8511C">
              <w:rPr>
                <w:sz w:val="22"/>
                <w:szCs w:val="22"/>
              </w:rPr>
              <w:t>2008 m. rugsėjo 15 d. Tarybos sprendimas 2009/330/EB dėl Europos Bendrijų bei jų valstybių narių ir Albanijos Respublikos stabilizacijos ir asociacijos susitarimo protokolo, kuriuo atsižvelgiama į Bulgarijos Respublikos ir Rumunijos įstojimą į Europos Sąjungą, pasirašymo</w:t>
            </w:r>
          </w:p>
          <w:p w14:paraId="0B543FC9" w14:textId="7EC394E7" w:rsidR="00BE1047" w:rsidRPr="00382721" w:rsidRDefault="00BE1047" w:rsidP="00FF5983">
            <w:pPr>
              <w:jc w:val="both"/>
              <w:rPr>
                <w:sz w:val="22"/>
                <w:szCs w:val="22"/>
              </w:rPr>
            </w:pPr>
            <w:r w:rsidRPr="00C8511C">
              <w:rPr>
                <w:sz w:val="22"/>
                <w:szCs w:val="22"/>
              </w:rPr>
              <w:t>Europos Bendrijų bei jų valstybių narių ir Albanijos Respublikos stabilizacijos ir asociacijos susitarimo 27 straipsnio 2 dalis</w:t>
            </w:r>
          </w:p>
        </w:tc>
      </w:tr>
      <w:tr w:rsidR="00BE1047" w:rsidRPr="00671EF9" w14:paraId="5DC6A592"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0319BE6" w14:textId="77777777" w:rsidR="00BE1047" w:rsidRPr="00382721" w:rsidRDefault="00BE1047" w:rsidP="00FF5983">
            <w:pPr>
              <w:spacing w:line="259" w:lineRule="auto"/>
              <w:rPr>
                <w:sz w:val="22"/>
                <w:szCs w:val="22"/>
              </w:rPr>
            </w:pPr>
            <w:r w:rsidRPr="00382721">
              <w:rPr>
                <w:sz w:val="22"/>
                <w:szCs w:val="22"/>
              </w:rPr>
              <w:t>3.</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3A36AC75" w14:textId="77777777" w:rsidR="00BE1047" w:rsidRPr="00382721" w:rsidRDefault="00BE1047" w:rsidP="00FF5983">
            <w:pPr>
              <w:rPr>
                <w:sz w:val="22"/>
                <w:szCs w:val="22"/>
              </w:rPr>
            </w:pPr>
            <w:r w:rsidRPr="00382721">
              <w:rPr>
                <w:sz w:val="22"/>
                <w:szCs w:val="22"/>
              </w:rPr>
              <w:t>Tarifinės kvotos laikotarpis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5E82DF8A" w14:textId="77777777" w:rsidR="00BE1047" w:rsidRPr="00382721" w:rsidRDefault="00BE1047" w:rsidP="00FF5983">
            <w:pPr>
              <w:rPr>
                <w:sz w:val="22"/>
                <w:szCs w:val="22"/>
              </w:rPr>
            </w:pPr>
            <w:r w:rsidRPr="00382721">
              <w:rPr>
                <w:sz w:val="22"/>
                <w:szCs w:val="22"/>
              </w:rPr>
              <w:t>Nuo spalio 1 d. iki rugsėjo 30 d.</w:t>
            </w:r>
          </w:p>
        </w:tc>
      </w:tr>
      <w:tr w:rsidR="00BE1047" w:rsidRPr="00671EF9" w14:paraId="76009AF9"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28CAB638" w14:textId="77777777" w:rsidR="00BE1047" w:rsidRPr="00382721" w:rsidRDefault="00BE1047" w:rsidP="00FF5983">
            <w:pPr>
              <w:spacing w:line="259" w:lineRule="auto"/>
              <w:rPr>
                <w:sz w:val="22"/>
                <w:szCs w:val="22"/>
              </w:rPr>
            </w:pPr>
            <w:r w:rsidRPr="00382721">
              <w:rPr>
                <w:sz w:val="22"/>
                <w:szCs w:val="22"/>
              </w:rPr>
              <w:t xml:space="preserve">4. </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03BD5691" w14:textId="77777777" w:rsidR="00BE1047" w:rsidRPr="00382721" w:rsidRDefault="00BE1047" w:rsidP="00FF5983">
            <w:pPr>
              <w:rPr>
                <w:sz w:val="22"/>
                <w:szCs w:val="22"/>
              </w:rPr>
            </w:pPr>
            <w:r w:rsidRPr="00382721">
              <w:rPr>
                <w:sz w:val="22"/>
                <w:szCs w:val="22"/>
              </w:rPr>
              <w:t>Tarifinės kvotos laikotarpio dalys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11AEB273" w14:textId="6FFADE3C" w:rsidR="00BE1047" w:rsidRPr="00382721" w:rsidRDefault="00BE1047" w:rsidP="00FF5983">
            <w:pPr>
              <w:rPr>
                <w:sz w:val="22"/>
                <w:szCs w:val="22"/>
              </w:rPr>
            </w:pPr>
            <w:r w:rsidRPr="00382721">
              <w:rPr>
                <w:sz w:val="22"/>
                <w:szCs w:val="22"/>
              </w:rPr>
              <w:t>Ne</w:t>
            </w:r>
          </w:p>
        </w:tc>
      </w:tr>
      <w:tr w:rsidR="00BE1047" w:rsidRPr="00671EF9" w14:paraId="1BD45725"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0464150" w14:textId="77777777" w:rsidR="00BE1047" w:rsidRPr="00382721" w:rsidRDefault="00BE1047" w:rsidP="00FF5983">
            <w:pPr>
              <w:spacing w:line="259" w:lineRule="auto"/>
              <w:rPr>
                <w:sz w:val="22"/>
                <w:szCs w:val="22"/>
              </w:rPr>
            </w:pPr>
            <w:r w:rsidRPr="00382721">
              <w:rPr>
                <w:sz w:val="22"/>
                <w:szCs w:val="22"/>
              </w:rPr>
              <w:t xml:space="preserve">5. </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72446177" w14:textId="77777777" w:rsidR="00BE1047" w:rsidRPr="00382721" w:rsidRDefault="00BE1047" w:rsidP="00FF5983">
            <w:pPr>
              <w:rPr>
                <w:sz w:val="22"/>
                <w:szCs w:val="22"/>
              </w:rPr>
            </w:pPr>
            <w:r w:rsidRPr="00382721">
              <w:rPr>
                <w:sz w:val="22"/>
                <w:szCs w:val="22"/>
              </w:rPr>
              <w:t>Licencijos paraiška</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445C1667" w14:textId="2C675E6F" w:rsidR="00BE1047" w:rsidRPr="00382721" w:rsidRDefault="00BE1047" w:rsidP="00FF5983">
            <w:pPr>
              <w:jc w:val="both"/>
              <w:rPr>
                <w:sz w:val="22"/>
                <w:szCs w:val="22"/>
              </w:rPr>
            </w:pPr>
            <w:r w:rsidRPr="00382721">
              <w:rPr>
                <w:sz w:val="22"/>
                <w:szCs w:val="22"/>
              </w:rPr>
              <w:t xml:space="preserve">Pagal Komisijos </w:t>
            </w:r>
            <w:r w:rsidR="00E617E5">
              <w:rPr>
                <w:sz w:val="22"/>
                <w:szCs w:val="22"/>
              </w:rPr>
              <w:t>į</w:t>
            </w:r>
            <w:r w:rsidRPr="00382721">
              <w:rPr>
                <w:sz w:val="22"/>
                <w:szCs w:val="22"/>
              </w:rPr>
              <w:t>gyvendinimo reglamento (ES) Nr. 2020/761 6, 7 ir 8 straipsnius</w:t>
            </w:r>
          </w:p>
        </w:tc>
      </w:tr>
      <w:tr w:rsidR="00BE1047" w:rsidRPr="00671EF9" w14:paraId="77C063CE"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3C1FE53B" w14:textId="77777777" w:rsidR="00BE1047" w:rsidRPr="00382721" w:rsidRDefault="00BE1047" w:rsidP="00FF5983">
            <w:pPr>
              <w:spacing w:line="259" w:lineRule="auto"/>
              <w:rPr>
                <w:sz w:val="22"/>
                <w:szCs w:val="22"/>
              </w:rPr>
            </w:pPr>
            <w:r w:rsidRPr="00382721">
              <w:rPr>
                <w:sz w:val="22"/>
                <w:szCs w:val="22"/>
              </w:rPr>
              <w:t>6.</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2EA9EA84" w14:textId="77777777" w:rsidR="00BE1047" w:rsidRPr="00382721" w:rsidRDefault="00BE1047" w:rsidP="00FF5983">
            <w:pPr>
              <w:rPr>
                <w:sz w:val="22"/>
                <w:szCs w:val="22"/>
              </w:rPr>
            </w:pPr>
            <w:r w:rsidRPr="00382721">
              <w:rPr>
                <w:sz w:val="22"/>
                <w:szCs w:val="22"/>
              </w:rPr>
              <w:t>Produkto aprašymas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47969AE0" w14:textId="77777777" w:rsidR="00BE1047" w:rsidRPr="00382721" w:rsidRDefault="00BE1047" w:rsidP="00FF5983">
            <w:pPr>
              <w:jc w:val="both"/>
              <w:rPr>
                <w:sz w:val="22"/>
                <w:szCs w:val="22"/>
              </w:rPr>
            </w:pPr>
            <w:r w:rsidRPr="00781EDB">
              <w:rPr>
                <w:sz w:val="22"/>
                <w:szCs w:val="22"/>
              </w:rPr>
              <w:t xml:space="preserve">Cukranendrių arba cukrinių runkelių cukrus ir chemiškai gryna sacharozė, kurių būvis kietas; kiti </w:t>
            </w:r>
            <w:proofErr w:type="spellStart"/>
            <w:r w:rsidRPr="00781EDB">
              <w:rPr>
                <w:sz w:val="22"/>
                <w:szCs w:val="22"/>
              </w:rPr>
              <w:t>cukrūs</w:t>
            </w:r>
            <w:proofErr w:type="spellEnd"/>
            <w:r w:rsidRPr="00781EDB">
              <w:rPr>
                <w:sz w:val="22"/>
                <w:szCs w:val="22"/>
              </w:rPr>
              <w:t xml:space="preserve">, įskaitant chemiškai gryną laktozę, </w:t>
            </w:r>
            <w:proofErr w:type="spellStart"/>
            <w:r w:rsidRPr="00781EDB">
              <w:rPr>
                <w:sz w:val="22"/>
                <w:szCs w:val="22"/>
              </w:rPr>
              <w:t>maltozę</w:t>
            </w:r>
            <w:proofErr w:type="spellEnd"/>
            <w:r w:rsidRPr="00781EDB">
              <w:rPr>
                <w:sz w:val="22"/>
                <w:szCs w:val="22"/>
              </w:rPr>
              <w:t>, gliukozę ir fruktozę, kurių būvis kietas; cukrų sirupai, į kuriuos nepridėta aromatinių arba dažančiųjų medžiagų; dirbtinis medus, sumaišytas arba nesumaišytas su natūraliu medumi; karamelė</w:t>
            </w:r>
            <w:r>
              <w:rPr>
                <w:sz w:val="22"/>
                <w:szCs w:val="22"/>
              </w:rPr>
              <w:t xml:space="preserve">. </w:t>
            </w:r>
          </w:p>
        </w:tc>
      </w:tr>
      <w:tr w:rsidR="00BE1047" w:rsidRPr="00671EF9" w14:paraId="581865DA"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2AC1CD46" w14:textId="77777777" w:rsidR="00BE1047" w:rsidRPr="00382721" w:rsidRDefault="00BE1047" w:rsidP="00FF5983">
            <w:pPr>
              <w:spacing w:line="259" w:lineRule="auto"/>
              <w:rPr>
                <w:sz w:val="22"/>
                <w:szCs w:val="22"/>
              </w:rPr>
            </w:pPr>
            <w:r w:rsidRPr="00382721">
              <w:rPr>
                <w:sz w:val="22"/>
                <w:szCs w:val="22"/>
              </w:rPr>
              <w:t>7.</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67ECBE95" w14:textId="77777777" w:rsidR="00BE1047" w:rsidRPr="00382721" w:rsidRDefault="00BE1047" w:rsidP="00FF5983">
            <w:pPr>
              <w:rPr>
                <w:sz w:val="22"/>
                <w:szCs w:val="22"/>
              </w:rPr>
            </w:pPr>
            <w:r w:rsidRPr="00382721">
              <w:rPr>
                <w:sz w:val="22"/>
                <w:szCs w:val="22"/>
              </w:rPr>
              <w:t>Kilmės šalis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00585743" w14:textId="671B93F6" w:rsidR="00BE1047" w:rsidRPr="00382721" w:rsidRDefault="00BE1047" w:rsidP="00FF5983">
            <w:pPr>
              <w:rPr>
                <w:sz w:val="22"/>
                <w:szCs w:val="22"/>
              </w:rPr>
            </w:pPr>
            <w:r>
              <w:rPr>
                <w:sz w:val="22"/>
                <w:szCs w:val="22"/>
              </w:rPr>
              <w:t>Albanija</w:t>
            </w:r>
          </w:p>
        </w:tc>
      </w:tr>
      <w:tr w:rsidR="00BE1047" w:rsidRPr="00671EF9" w14:paraId="5FAEA660"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3B084519" w14:textId="77777777" w:rsidR="00BE1047" w:rsidRPr="00382721" w:rsidRDefault="00BE1047" w:rsidP="00FF5983">
            <w:pPr>
              <w:spacing w:line="259" w:lineRule="auto"/>
              <w:rPr>
                <w:sz w:val="22"/>
                <w:szCs w:val="22"/>
              </w:rPr>
            </w:pPr>
            <w:r w:rsidRPr="00382721">
              <w:rPr>
                <w:sz w:val="22"/>
                <w:szCs w:val="22"/>
              </w:rPr>
              <w:t>8.</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474F9D55" w14:textId="77777777" w:rsidR="00BE1047" w:rsidRPr="00382721" w:rsidRDefault="00BE1047" w:rsidP="00FF5983">
            <w:pPr>
              <w:rPr>
                <w:sz w:val="22"/>
                <w:szCs w:val="22"/>
              </w:rPr>
            </w:pPr>
            <w:r w:rsidRPr="00382721">
              <w:rPr>
                <w:sz w:val="22"/>
                <w:szCs w:val="22"/>
              </w:rPr>
              <w:t>Kilmės įrodymas teikiant licencijos paraišką.</w:t>
            </w:r>
          </w:p>
          <w:p w14:paraId="5453AA22" w14:textId="77777777" w:rsidR="00BE1047" w:rsidRPr="00382721" w:rsidRDefault="00BE1047" w:rsidP="00FF5983">
            <w:pPr>
              <w:rPr>
                <w:sz w:val="22"/>
                <w:szCs w:val="22"/>
              </w:rPr>
            </w:pPr>
            <w:r w:rsidRPr="00382721">
              <w:rPr>
                <w:sz w:val="22"/>
                <w:szCs w:val="22"/>
              </w:rPr>
              <w:t>Jeigu taip, jį išduoti įgaliota institucija</w:t>
            </w:r>
          </w:p>
          <w:p w14:paraId="28B2B58B" w14:textId="77777777" w:rsidR="00BE1047" w:rsidRPr="00382721" w:rsidRDefault="00BE1047" w:rsidP="00FF5983">
            <w:pPr>
              <w:rPr>
                <w:sz w:val="22"/>
                <w:szCs w:val="22"/>
              </w:rPr>
            </w:pP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6AEB4B24" w14:textId="4AE1F912" w:rsidR="00BE1047" w:rsidRPr="00382721" w:rsidRDefault="00BE1047" w:rsidP="00FF5983">
            <w:pPr>
              <w:jc w:val="both"/>
              <w:rPr>
                <w:sz w:val="22"/>
                <w:szCs w:val="22"/>
              </w:rPr>
            </w:pPr>
            <w:r w:rsidRPr="00495268">
              <w:rPr>
                <w:sz w:val="22"/>
                <w:szCs w:val="22"/>
              </w:rPr>
              <w:t xml:space="preserve">Trečiosios šalies kompetentingos institucijos išduota eksporto licencija pagal </w:t>
            </w:r>
            <w:r>
              <w:rPr>
                <w:sz w:val="22"/>
                <w:szCs w:val="22"/>
              </w:rPr>
              <w:t xml:space="preserve">Komisijos </w:t>
            </w:r>
            <w:r w:rsidR="00C20CAA">
              <w:rPr>
                <w:sz w:val="22"/>
                <w:szCs w:val="22"/>
              </w:rPr>
              <w:t>į</w:t>
            </w:r>
            <w:r>
              <w:rPr>
                <w:sz w:val="22"/>
                <w:szCs w:val="22"/>
              </w:rPr>
              <w:t>gyvendinimo reglamento (ES) 2020/761</w:t>
            </w:r>
            <w:r w:rsidRPr="00495268">
              <w:rPr>
                <w:sz w:val="22"/>
                <w:szCs w:val="22"/>
              </w:rPr>
              <w:t xml:space="preserve"> reglamento 35 straipsnį</w:t>
            </w:r>
          </w:p>
        </w:tc>
      </w:tr>
      <w:tr w:rsidR="00BE1047" w:rsidRPr="00671EF9" w14:paraId="2BE54417"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4A31AC48" w14:textId="77777777" w:rsidR="00BE1047" w:rsidRPr="00C6125E" w:rsidRDefault="00BE1047" w:rsidP="00FF5983">
            <w:pPr>
              <w:spacing w:line="259" w:lineRule="auto"/>
              <w:rPr>
                <w:sz w:val="22"/>
                <w:szCs w:val="22"/>
              </w:rPr>
            </w:pPr>
            <w:r w:rsidRPr="00C6125E">
              <w:rPr>
                <w:sz w:val="22"/>
                <w:szCs w:val="22"/>
              </w:rPr>
              <w:t>9.</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6EAB2636" w14:textId="77777777" w:rsidR="00BE1047" w:rsidRPr="00DD12D4" w:rsidRDefault="00BE1047" w:rsidP="00FF5983">
            <w:pPr>
              <w:rPr>
                <w:sz w:val="22"/>
                <w:szCs w:val="22"/>
              </w:rPr>
            </w:pPr>
            <w:r w:rsidRPr="00DD12D4">
              <w:rPr>
                <w:sz w:val="22"/>
                <w:szCs w:val="22"/>
              </w:rPr>
              <w:t xml:space="preserve">Kilmės įrodymas išleidžiant į laisvą apyvartą </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36E5E093" w14:textId="23919185" w:rsidR="00BE1047" w:rsidRPr="00DD12D4" w:rsidRDefault="00BE1047" w:rsidP="00FF5983">
            <w:pPr>
              <w:jc w:val="both"/>
              <w:rPr>
                <w:sz w:val="22"/>
                <w:szCs w:val="22"/>
              </w:rPr>
            </w:pPr>
            <w:r>
              <w:rPr>
                <w:sz w:val="22"/>
                <w:szCs w:val="22"/>
              </w:rPr>
              <w:t>Ne</w:t>
            </w:r>
          </w:p>
        </w:tc>
      </w:tr>
      <w:tr w:rsidR="00BE1047" w:rsidRPr="00671EF9" w14:paraId="465E7C56"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571F449" w14:textId="77777777" w:rsidR="00BE1047" w:rsidRPr="00C6125E" w:rsidRDefault="00BE1047" w:rsidP="00FF5983">
            <w:pPr>
              <w:spacing w:line="259" w:lineRule="auto"/>
              <w:rPr>
                <w:sz w:val="22"/>
                <w:szCs w:val="22"/>
              </w:rPr>
            </w:pPr>
            <w:r w:rsidRPr="00C6125E">
              <w:rPr>
                <w:sz w:val="22"/>
                <w:szCs w:val="22"/>
              </w:rPr>
              <w:t>10.</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4FB54466" w14:textId="77777777" w:rsidR="00BE1047" w:rsidRPr="00C6125E" w:rsidRDefault="00BE1047" w:rsidP="00FF5983">
            <w:pPr>
              <w:rPr>
                <w:sz w:val="22"/>
                <w:szCs w:val="22"/>
              </w:rPr>
            </w:pPr>
            <w:r w:rsidRPr="00C6125E">
              <w:rPr>
                <w:sz w:val="22"/>
                <w:szCs w:val="22"/>
              </w:rPr>
              <w:t>Kiekis (kg)</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780DD983" w14:textId="63BF0258" w:rsidR="00BE1047" w:rsidRPr="00C6125E" w:rsidRDefault="00BE1047" w:rsidP="00FF5983">
            <w:pPr>
              <w:rPr>
                <w:sz w:val="22"/>
                <w:szCs w:val="22"/>
              </w:rPr>
            </w:pPr>
            <w:r w:rsidRPr="004B3917">
              <w:rPr>
                <w:sz w:val="22"/>
                <w:szCs w:val="22"/>
              </w:rPr>
              <w:t>1 000 000 kg</w:t>
            </w:r>
          </w:p>
        </w:tc>
      </w:tr>
      <w:tr w:rsidR="00BE1047" w:rsidRPr="00671EF9" w14:paraId="49E988F0" w14:textId="77777777" w:rsidTr="00BE1047">
        <w:trPr>
          <w:trHeight w:val="353"/>
        </w:trPr>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31D4D1ED" w14:textId="77777777" w:rsidR="00BE1047" w:rsidRPr="00C6125E" w:rsidRDefault="00BE1047" w:rsidP="00FF5983">
            <w:pPr>
              <w:spacing w:line="259" w:lineRule="auto"/>
              <w:rPr>
                <w:sz w:val="22"/>
                <w:szCs w:val="22"/>
              </w:rPr>
            </w:pPr>
            <w:r w:rsidRPr="00C6125E">
              <w:rPr>
                <w:sz w:val="22"/>
                <w:szCs w:val="22"/>
              </w:rPr>
              <w:t>11.</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4C862D0A" w14:textId="77777777" w:rsidR="00BE1047" w:rsidRPr="00C6125E" w:rsidRDefault="00BE1047" w:rsidP="00FF5983">
            <w:pPr>
              <w:rPr>
                <w:sz w:val="22"/>
                <w:szCs w:val="22"/>
              </w:rPr>
            </w:pPr>
            <w:r w:rsidRPr="00C6125E">
              <w:rPr>
                <w:sz w:val="22"/>
                <w:szCs w:val="22"/>
              </w:rPr>
              <w:t>KN kodai</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527ABE76" w14:textId="290FB855" w:rsidR="00BE1047" w:rsidRPr="00C6125E" w:rsidRDefault="00BE1047" w:rsidP="00FF5983">
            <w:pPr>
              <w:rPr>
                <w:sz w:val="22"/>
                <w:szCs w:val="22"/>
              </w:rPr>
            </w:pPr>
            <w:r w:rsidRPr="00851AD6">
              <w:rPr>
                <w:sz w:val="22"/>
                <w:szCs w:val="22"/>
              </w:rPr>
              <w:t>1701</w:t>
            </w:r>
            <w:r>
              <w:rPr>
                <w:sz w:val="22"/>
                <w:szCs w:val="22"/>
              </w:rPr>
              <w:t xml:space="preserve"> ir 1702</w:t>
            </w:r>
          </w:p>
        </w:tc>
      </w:tr>
      <w:tr w:rsidR="00BE1047" w:rsidRPr="00671EF9" w14:paraId="1B2BDC0F"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F373163" w14:textId="77777777" w:rsidR="00BE1047" w:rsidRPr="00C6125E" w:rsidRDefault="00BE1047" w:rsidP="00FF5983">
            <w:pPr>
              <w:spacing w:line="259" w:lineRule="auto"/>
              <w:rPr>
                <w:sz w:val="22"/>
                <w:szCs w:val="22"/>
              </w:rPr>
            </w:pPr>
            <w:r w:rsidRPr="00C6125E">
              <w:rPr>
                <w:sz w:val="22"/>
                <w:szCs w:val="22"/>
              </w:rPr>
              <w:t>12.</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236E6068" w14:textId="77777777" w:rsidR="00BE1047" w:rsidRPr="00C6125E" w:rsidRDefault="00BE1047" w:rsidP="00FF5983">
            <w:pPr>
              <w:rPr>
                <w:sz w:val="22"/>
                <w:szCs w:val="22"/>
              </w:rPr>
            </w:pPr>
            <w:r w:rsidRPr="00C6125E">
              <w:rPr>
                <w:sz w:val="22"/>
                <w:szCs w:val="22"/>
              </w:rPr>
              <w:t>Muitas, taikomas kvotos neviršijantiems kiekiams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5C754D85" w14:textId="5D1E7A96" w:rsidR="00BE1047" w:rsidRPr="00C6125E" w:rsidRDefault="00BE1047" w:rsidP="00FF5983">
            <w:pPr>
              <w:jc w:val="both"/>
              <w:rPr>
                <w:sz w:val="22"/>
                <w:szCs w:val="22"/>
              </w:rPr>
            </w:pPr>
            <w:r w:rsidRPr="004B212F">
              <w:rPr>
                <w:sz w:val="22"/>
                <w:szCs w:val="22"/>
              </w:rPr>
              <w:t>0 EUR</w:t>
            </w:r>
          </w:p>
        </w:tc>
      </w:tr>
      <w:tr w:rsidR="00BE1047" w:rsidRPr="00671EF9" w14:paraId="2E521DD4"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CA5DEC6" w14:textId="77777777" w:rsidR="00BE1047" w:rsidRPr="00C6125E" w:rsidRDefault="00BE1047" w:rsidP="00FF5983">
            <w:pPr>
              <w:spacing w:line="259" w:lineRule="auto"/>
              <w:rPr>
                <w:sz w:val="22"/>
                <w:szCs w:val="22"/>
              </w:rPr>
            </w:pPr>
            <w:r w:rsidRPr="00C6125E">
              <w:rPr>
                <w:sz w:val="22"/>
                <w:szCs w:val="22"/>
              </w:rPr>
              <w:t>13.</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02603C08" w14:textId="77777777" w:rsidR="00BE1047" w:rsidRPr="00C6125E" w:rsidRDefault="00BE1047" w:rsidP="00FF5983">
            <w:pPr>
              <w:rPr>
                <w:sz w:val="22"/>
                <w:szCs w:val="22"/>
              </w:rPr>
            </w:pPr>
            <w:r w:rsidRPr="00C6125E">
              <w:rPr>
                <w:sz w:val="22"/>
                <w:szCs w:val="22"/>
              </w:rPr>
              <w:t>Prekybos įrodymas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40EBBA2D" w14:textId="5C0472E8" w:rsidR="00BE1047" w:rsidRPr="00C6125E" w:rsidRDefault="00BE1047" w:rsidP="00FF5983">
            <w:pPr>
              <w:rPr>
                <w:sz w:val="22"/>
                <w:szCs w:val="22"/>
              </w:rPr>
            </w:pPr>
            <w:r w:rsidRPr="00C6125E">
              <w:rPr>
                <w:sz w:val="22"/>
                <w:szCs w:val="22"/>
              </w:rPr>
              <w:t>Taip. 25 tonos</w:t>
            </w:r>
          </w:p>
        </w:tc>
      </w:tr>
      <w:tr w:rsidR="00BE1047" w:rsidRPr="00671EF9" w14:paraId="0D3B6E41"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1F4F1174" w14:textId="77777777" w:rsidR="00BE1047" w:rsidRPr="00C6125E" w:rsidRDefault="00BE1047" w:rsidP="00FF5983">
            <w:pPr>
              <w:spacing w:line="259" w:lineRule="auto"/>
              <w:rPr>
                <w:sz w:val="22"/>
                <w:szCs w:val="22"/>
              </w:rPr>
            </w:pPr>
            <w:r w:rsidRPr="00C6125E">
              <w:rPr>
                <w:sz w:val="22"/>
                <w:szCs w:val="22"/>
              </w:rPr>
              <w:t>14.</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375D54E6" w14:textId="77777777" w:rsidR="00BE1047" w:rsidRPr="00C6125E" w:rsidRDefault="00BE1047" w:rsidP="00FF5983">
            <w:pPr>
              <w:rPr>
                <w:sz w:val="22"/>
                <w:szCs w:val="22"/>
              </w:rPr>
            </w:pPr>
            <w:r w:rsidRPr="00C6125E">
              <w:rPr>
                <w:sz w:val="22"/>
                <w:szCs w:val="22"/>
              </w:rPr>
              <w:t>Su importo licencija susijęs užstatas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128ED985" w14:textId="6909F355" w:rsidR="00BE1047" w:rsidRPr="00C6125E" w:rsidRDefault="00BE1047" w:rsidP="00FF5983">
            <w:pPr>
              <w:rPr>
                <w:sz w:val="22"/>
                <w:szCs w:val="22"/>
              </w:rPr>
            </w:pPr>
            <w:r w:rsidRPr="00C6125E">
              <w:rPr>
                <w:sz w:val="22"/>
                <w:szCs w:val="22"/>
              </w:rPr>
              <w:t>20 EUR už 1 000 kg</w:t>
            </w:r>
          </w:p>
        </w:tc>
      </w:tr>
      <w:tr w:rsidR="00BE1047" w:rsidRPr="00671EF9" w14:paraId="5416379B"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3C016A29" w14:textId="77777777" w:rsidR="00BE1047" w:rsidRPr="00C6125E" w:rsidRDefault="00BE1047" w:rsidP="00FF5983">
            <w:pPr>
              <w:spacing w:line="259" w:lineRule="auto"/>
              <w:rPr>
                <w:sz w:val="22"/>
                <w:szCs w:val="22"/>
              </w:rPr>
            </w:pPr>
            <w:r w:rsidRPr="00C6125E">
              <w:rPr>
                <w:sz w:val="22"/>
                <w:szCs w:val="22"/>
              </w:rPr>
              <w:t>15.</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1D5289BA" w14:textId="77777777" w:rsidR="00BE1047" w:rsidRPr="00C6125E" w:rsidRDefault="00BE1047" w:rsidP="00FF5983">
            <w:pPr>
              <w:rPr>
                <w:sz w:val="22"/>
                <w:szCs w:val="22"/>
              </w:rPr>
            </w:pPr>
            <w:r w:rsidRPr="00C6125E">
              <w:rPr>
                <w:sz w:val="22"/>
                <w:szCs w:val="22"/>
              </w:rPr>
              <w:t>Licencijos paraiškoje ir licencijoje pateiktini specialieji įrašai</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027A6E74" w14:textId="77777777" w:rsidR="00BE1047" w:rsidRPr="004B3917" w:rsidRDefault="00BE1047" w:rsidP="00FF5983">
            <w:pPr>
              <w:jc w:val="both"/>
              <w:rPr>
                <w:sz w:val="22"/>
                <w:szCs w:val="22"/>
              </w:rPr>
            </w:pPr>
            <w:r w:rsidRPr="004B3917">
              <w:rPr>
                <w:sz w:val="22"/>
                <w:szCs w:val="22"/>
              </w:rPr>
              <w:t>Importo licencijos paraiškos ir importo licencijos 8 skiltyje nurodoma kilmės šalis; turi būti pažymėtas tos skilties langelis „Taip“.</w:t>
            </w:r>
          </w:p>
          <w:p w14:paraId="2DEC0F5D" w14:textId="0B5BAE46" w:rsidR="00BE1047" w:rsidRPr="00C6125E" w:rsidRDefault="00BE1047" w:rsidP="00FF5983">
            <w:pPr>
              <w:jc w:val="both"/>
              <w:rPr>
                <w:sz w:val="22"/>
                <w:szCs w:val="22"/>
              </w:rPr>
            </w:pPr>
            <w:r w:rsidRPr="004B3917">
              <w:rPr>
                <w:sz w:val="22"/>
                <w:szCs w:val="22"/>
              </w:rPr>
              <w:t xml:space="preserve">20 skiltyje turi būti įrašytas tekstas, nustatytas </w:t>
            </w:r>
            <w:r w:rsidR="00C20CAA" w:rsidRPr="00C20CAA">
              <w:rPr>
                <w:color w:val="000000" w:themeColor="text1"/>
                <w:sz w:val="22"/>
                <w:szCs w:val="22"/>
              </w:rPr>
              <w:t xml:space="preserve"> </w:t>
            </w:r>
            <w:r w:rsidR="00C20CAA" w:rsidRPr="00C20CAA">
              <w:rPr>
                <w:sz w:val="22"/>
                <w:szCs w:val="22"/>
              </w:rPr>
              <w:t xml:space="preserve">Komisijos įgyvendinimo reglamento (ES) Nr. 2020/761 </w:t>
            </w:r>
            <w:r w:rsidRPr="004B3917">
              <w:rPr>
                <w:sz w:val="22"/>
                <w:szCs w:val="22"/>
              </w:rPr>
              <w:t>reglamento XIV priedo 3 skyriaus (XIV.3) B dalyje</w:t>
            </w:r>
            <w:r w:rsidR="006812B6">
              <w:rPr>
                <w:sz w:val="22"/>
                <w:szCs w:val="22"/>
              </w:rPr>
              <w:t>.</w:t>
            </w:r>
          </w:p>
        </w:tc>
      </w:tr>
      <w:tr w:rsidR="00BE1047" w:rsidRPr="00671EF9" w14:paraId="554EDDB8"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3601776" w14:textId="77777777" w:rsidR="00BE1047" w:rsidRPr="00C6125E" w:rsidRDefault="00BE1047" w:rsidP="00FF5983">
            <w:pPr>
              <w:spacing w:line="259" w:lineRule="auto"/>
              <w:rPr>
                <w:sz w:val="22"/>
                <w:szCs w:val="22"/>
              </w:rPr>
            </w:pPr>
            <w:r w:rsidRPr="00C6125E">
              <w:rPr>
                <w:sz w:val="22"/>
                <w:szCs w:val="22"/>
              </w:rPr>
              <w:t>16.</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4871081F" w14:textId="77777777" w:rsidR="00BE1047" w:rsidRPr="00C6125E" w:rsidRDefault="00BE1047" w:rsidP="00FF5983">
            <w:pPr>
              <w:rPr>
                <w:sz w:val="22"/>
                <w:szCs w:val="22"/>
              </w:rPr>
            </w:pPr>
            <w:r w:rsidRPr="00C6125E">
              <w:rPr>
                <w:sz w:val="22"/>
                <w:szCs w:val="22"/>
              </w:rPr>
              <w:t>Licencijos galiojimo laikotarpis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335169A6" w14:textId="458515F2" w:rsidR="00BE1047" w:rsidRPr="00C6125E" w:rsidRDefault="00BE1047" w:rsidP="00FF5983">
            <w:pPr>
              <w:jc w:val="both"/>
              <w:rPr>
                <w:sz w:val="22"/>
                <w:szCs w:val="22"/>
              </w:rPr>
            </w:pPr>
            <w:r w:rsidRPr="00C6125E">
              <w:rPr>
                <w:sz w:val="22"/>
                <w:szCs w:val="22"/>
              </w:rPr>
              <w:t>Iki trečio mėnesio, einančio po mėnesio, kurį licencija buvo išduota, pabaigos, bet ne ilgiau kaip iki rugsėjo 30 d. (pagal  Komisijos Įgyvendinimo reglamento (ES) Nr. 2020/761 32 straipsnį)</w:t>
            </w:r>
          </w:p>
        </w:tc>
      </w:tr>
      <w:tr w:rsidR="00BE1047" w:rsidRPr="00671EF9" w14:paraId="72B062E4"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4D9CC292" w14:textId="77777777" w:rsidR="00BE1047" w:rsidRPr="00C6125E" w:rsidRDefault="00BE1047" w:rsidP="00FF5983">
            <w:pPr>
              <w:spacing w:line="259" w:lineRule="auto"/>
              <w:rPr>
                <w:sz w:val="22"/>
                <w:szCs w:val="22"/>
              </w:rPr>
            </w:pPr>
            <w:r w:rsidRPr="00C6125E">
              <w:rPr>
                <w:sz w:val="22"/>
                <w:szCs w:val="22"/>
              </w:rPr>
              <w:t>17.</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11E13601" w14:textId="77777777" w:rsidR="00BE1047" w:rsidRPr="00C6125E" w:rsidRDefault="00BE1047" w:rsidP="00FF5983">
            <w:pPr>
              <w:rPr>
                <w:sz w:val="22"/>
                <w:szCs w:val="22"/>
              </w:rPr>
            </w:pPr>
            <w:r w:rsidRPr="00C6125E">
              <w:rPr>
                <w:sz w:val="22"/>
                <w:szCs w:val="22"/>
              </w:rPr>
              <w:t>Galimybė licenciją perduoti</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07E18B79" w14:textId="5E3E3F98" w:rsidR="00BE1047" w:rsidRPr="00C6125E" w:rsidRDefault="00BE1047" w:rsidP="00FF5983">
            <w:pPr>
              <w:rPr>
                <w:sz w:val="22"/>
                <w:szCs w:val="22"/>
              </w:rPr>
            </w:pPr>
            <w:r w:rsidRPr="00C6125E">
              <w:rPr>
                <w:sz w:val="22"/>
                <w:szCs w:val="22"/>
              </w:rPr>
              <w:t>Taip</w:t>
            </w:r>
          </w:p>
        </w:tc>
      </w:tr>
      <w:tr w:rsidR="00BE1047" w:rsidRPr="00671EF9" w14:paraId="4F2D8E4C"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73CEBF09" w14:textId="77777777" w:rsidR="00BE1047" w:rsidRPr="00B1027F" w:rsidRDefault="00BE1047" w:rsidP="00FF5983">
            <w:pPr>
              <w:spacing w:line="259" w:lineRule="auto"/>
              <w:rPr>
                <w:sz w:val="22"/>
                <w:szCs w:val="22"/>
              </w:rPr>
            </w:pPr>
            <w:r w:rsidRPr="00B1027F">
              <w:rPr>
                <w:sz w:val="22"/>
                <w:szCs w:val="22"/>
              </w:rPr>
              <w:t>18.</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5D839FFF" w14:textId="77777777" w:rsidR="00BE1047" w:rsidRPr="00B1027F" w:rsidRDefault="00BE1047" w:rsidP="00FF5983">
            <w:pPr>
              <w:rPr>
                <w:sz w:val="22"/>
                <w:szCs w:val="22"/>
              </w:rPr>
            </w:pPr>
            <w:r w:rsidRPr="00B1027F">
              <w:rPr>
                <w:sz w:val="22"/>
                <w:szCs w:val="22"/>
              </w:rPr>
              <w:t>Referencinis kiekis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1D9DF0DA" w14:textId="151A9B10" w:rsidR="00BE1047" w:rsidRPr="00B1027F" w:rsidRDefault="00BE1047" w:rsidP="00FF5983">
            <w:pPr>
              <w:rPr>
                <w:sz w:val="22"/>
                <w:szCs w:val="22"/>
              </w:rPr>
            </w:pPr>
            <w:r w:rsidRPr="00B1027F">
              <w:rPr>
                <w:sz w:val="22"/>
                <w:szCs w:val="22"/>
              </w:rPr>
              <w:t>Ne</w:t>
            </w:r>
          </w:p>
        </w:tc>
      </w:tr>
      <w:tr w:rsidR="00BE1047" w:rsidRPr="00671EF9" w14:paraId="4348C846"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21B8CECE" w14:textId="77777777" w:rsidR="00BE1047" w:rsidRPr="00B1027F" w:rsidRDefault="00BE1047" w:rsidP="00FF5983">
            <w:pPr>
              <w:spacing w:line="259" w:lineRule="auto"/>
              <w:rPr>
                <w:sz w:val="22"/>
                <w:szCs w:val="22"/>
              </w:rPr>
            </w:pPr>
            <w:r w:rsidRPr="00B1027F">
              <w:rPr>
                <w:sz w:val="22"/>
                <w:szCs w:val="22"/>
              </w:rPr>
              <w:t>19.</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49E27C78" w14:textId="77777777" w:rsidR="00BE1047" w:rsidRPr="00B1027F" w:rsidRDefault="00BE1047" w:rsidP="00FF5983">
            <w:pPr>
              <w:rPr>
                <w:sz w:val="22"/>
                <w:szCs w:val="22"/>
              </w:rPr>
            </w:pPr>
            <w:r w:rsidRPr="00B1027F">
              <w:rPr>
                <w:sz w:val="22"/>
                <w:szCs w:val="22"/>
              </w:rPr>
              <w:t>Veiklos vykdytojo registracija LORI duomenų bazėje</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10CDD3F3" w14:textId="38BB7D6B" w:rsidR="00BE1047" w:rsidRPr="00B1027F" w:rsidRDefault="00BE1047" w:rsidP="00FF5983">
            <w:pPr>
              <w:rPr>
                <w:sz w:val="22"/>
                <w:szCs w:val="22"/>
              </w:rPr>
            </w:pPr>
            <w:r w:rsidRPr="00B1027F">
              <w:rPr>
                <w:sz w:val="22"/>
                <w:szCs w:val="22"/>
              </w:rPr>
              <w:t>Ne</w:t>
            </w:r>
          </w:p>
        </w:tc>
      </w:tr>
      <w:tr w:rsidR="00BE1047" w:rsidRPr="00671EF9" w14:paraId="1E0E219C" w14:textId="77777777" w:rsidTr="00BE1047">
        <w:tc>
          <w:tcPr>
            <w:tcW w:w="193" w:type="pct"/>
            <w:tcBorders>
              <w:top w:val="single" w:sz="6" w:space="0" w:color="000000"/>
              <w:left w:val="single" w:sz="6" w:space="0" w:color="000000"/>
              <w:bottom w:val="single" w:sz="6" w:space="0" w:color="000000"/>
              <w:right w:val="single" w:sz="6" w:space="0" w:color="000000"/>
            </w:tcBorders>
            <w:shd w:val="clear" w:color="auto" w:fill="FFFFFF"/>
            <w:hideMark/>
          </w:tcPr>
          <w:p w14:paraId="5A380BB5" w14:textId="77777777" w:rsidR="00BE1047" w:rsidRPr="00B1027F" w:rsidRDefault="00BE1047" w:rsidP="00FF5983">
            <w:pPr>
              <w:spacing w:line="259" w:lineRule="auto"/>
              <w:rPr>
                <w:sz w:val="22"/>
                <w:szCs w:val="22"/>
              </w:rPr>
            </w:pPr>
            <w:r w:rsidRPr="00B1027F">
              <w:rPr>
                <w:sz w:val="22"/>
                <w:szCs w:val="22"/>
              </w:rPr>
              <w:t>20.</w:t>
            </w:r>
          </w:p>
        </w:tc>
        <w:tc>
          <w:tcPr>
            <w:tcW w:w="1968" w:type="pct"/>
            <w:tcBorders>
              <w:top w:val="single" w:sz="6" w:space="0" w:color="000000"/>
              <w:left w:val="single" w:sz="6" w:space="0" w:color="000000"/>
              <w:bottom w:val="single" w:sz="6" w:space="0" w:color="000000"/>
              <w:right w:val="single" w:sz="6" w:space="0" w:color="000000"/>
            </w:tcBorders>
            <w:shd w:val="clear" w:color="auto" w:fill="FFFFFF"/>
          </w:tcPr>
          <w:p w14:paraId="3325F645" w14:textId="77777777" w:rsidR="00BE1047" w:rsidRPr="00B1027F" w:rsidRDefault="00BE1047" w:rsidP="00FF5983">
            <w:pPr>
              <w:rPr>
                <w:sz w:val="22"/>
                <w:szCs w:val="22"/>
              </w:rPr>
            </w:pPr>
            <w:r w:rsidRPr="00B1027F">
              <w:rPr>
                <w:sz w:val="22"/>
                <w:szCs w:val="22"/>
              </w:rPr>
              <w:t>Specialiosios sąlygos</w:t>
            </w:r>
          </w:p>
        </w:tc>
        <w:tc>
          <w:tcPr>
            <w:tcW w:w="2840" w:type="pct"/>
            <w:tcBorders>
              <w:top w:val="single" w:sz="6" w:space="0" w:color="000000"/>
              <w:left w:val="single" w:sz="6" w:space="0" w:color="000000"/>
              <w:bottom w:val="single" w:sz="6" w:space="0" w:color="000000"/>
              <w:right w:val="single" w:sz="6" w:space="0" w:color="000000"/>
            </w:tcBorders>
            <w:shd w:val="clear" w:color="auto" w:fill="FFFFFF"/>
            <w:hideMark/>
          </w:tcPr>
          <w:p w14:paraId="526594E6" w14:textId="77BEB624" w:rsidR="00BE1047" w:rsidRPr="00B1027F" w:rsidRDefault="00BE1047" w:rsidP="00FF5983">
            <w:pPr>
              <w:rPr>
                <w:sz w:val="22"/>
                <w:szCs w:val="22"/>
              </w:rPr>
            </w:pPr>
            <w:r>
              <w:rPr>
                <w:sz w:val="22"/>
                <w:szCs w:val="22"/>
              </w:rPr>
              <w:t>Ne</w:t>
            </w:r>
          </w:p>
        </w:tc>
      </w:tr>
    </w:tbl>
    <w:p w14:paraId="678A64A3" w14:textId="3F484336" w:rsidR="00DF7602" w:rsidRPr="004E12EF" w:rsidRDefault="00DF7602" w:rsidP="00DF7602">
      <w:pPr>
        <w:spacing w:after="160" w:line="259" w:lineRule="auto"/>
        <w:rPr>
          <w:sz w:val="22"/>
          <w:szCs w:val="22"/>
        </w:rPr>
      </w:pPr>
    </w:p>
    <w:p w14:paraId="6EAF2DBB" w14:textId="214FE980" w:rsidR="008E5C00" w:rsidRDefault="008E5C00">
      <w:pPr>
        <w:spacing w:after="160" w:line="259" w:lineRule="auto"/>
      </w:pPr>
    </w:p>
    <w:p w14:paraId="11BD9E0F" w14:textId="77777777" w:rsidR="008E5C00" w:rsidRDefault="008E5C00">
      <w:r>
        <w:br w:type="page"/>
      </w:r>
    </w:p>
    <w:tbl>
      <w:tblPr>
        <w:tblpPr w:leftFromText="180" w:rightFromText="180" w:vertAnchor="text" w:horzAnchor="page" w:tblpX="829" w:tblpY="248"/>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983"/>
        <w:gridCol w:w="5954"/>
      </w:tblGrid>
      <w:tr w:rsidR="00BE1047" w:rsidRPr="00671EF9" w14:paraId="2A7576B7" w14:textId="77777777" w:rsidTr="00BE1047">
        <w:trPr>
          <w:trHeight w:val="331"/>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9768A39" w14:textId="77777777" w:rsidR="00BE1047" w:rsidRPr="00E33E08" w:rsidRDefault="00BE1047" w:rsidP="00744D0F">
            <w:pPr>
              <w:spacing w:line="259" w:lineRule="auto"/>
              <w:rPr>
                <w:sz w:val="22"/>
                <w:szCs w:val="22"/>
              </w:rPr>
            </w:pPr>
            <w:bookmarkStart w:id="4" w:name="_Hlk57706435"/>
            <w:r w:rsidRPr="00E33E08">
              <w:rPr>
                <w:sz w:val="22"/>
                <w:szCs w:val="22"/>
              </w:rPr>
              <w:lastRenderedPageBreak/>
              <w:t xml:space="preserve">1.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3A17E62" w14:textId="77777777" w:rsidR="00BE1047" w:rsidRPr="00123408" w:rsidRDefault="00BE1047" w:rsidP="00744D0F">
            <w:pPr>
              <w:rPr>
                <w:sz w:val="22"/>
                <w:szCs w:val="22"/>
              </w:rPr>
            </w:pPr>
            <w:r w:rsidRPr="00123408">
              <w:rPr>
                <w:sz w:val="22"/>
                <w:szCs w:val="22"/>
              </w:rPr>
              <w:t>Tarifinės kvotos eilės numeris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57A28A1" w14:textId="3DFE7133" w:rsidR="00BE1047" w:rsidRPr="00123408" w:rsidRDefault="00BE1047" w:rsidP="00744D0F">
            <w:pPr>
              <w:rPr>
                <w:sz w:val="22"/>
                <w:szCs w:val="22"/>
              </w:rPr>
            </w:pPr>
            <w:r w:rsidRPr="00123408">
              <w:rPr>
                <w:sz w:val="22"/>
                <w:szCs w:val="22"/>
              </w:rPr>
              <w:t>09.43</w:t>
            </w:r>
            <w:r>
              <w:rPr>
                <w:sz w:val="22"/>
                <w:szCs w:val="22"/>
              </w:rPr>
              <w:t>25</w:t>
            </w:r>
            <w:r w:rsidRPr="00123408">
              <w:rPr>
                <w:sz w:val="22"/>
                <w:szCs w:val="22"/>
              </w:rPr>
              <w:t xml:space="preserve"> – </w:t>
            </w:r>
            <w:r w:rsidRPr="00EA5D6F">
              <w:rPr>
                <w:sz w:val="22"/>
                <w:szCs w:val="22"/>
              </w:rPr>
              <w:t>BALKANŲ ŠALIŲ KILMĖS CUKRUS</w:t>
            </w:r>
          </w:p>
        </w:tc>
      </w:tr>
      <w:tr w:rsidR="00BE1047" w:rsidRPr="00671EF9" w14:paraId="67959E0D"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758163B" w14:textId="77777777" w:rsidR="00BE1047" w:rsidRPr="00AD344C" w:rsidRDefault="00BE1047" w:rsidP="00744D0F">
            <w:pPr>
              <w:spacing w:line="259" w:lineRule="auto"/>
              <w:rPr>
                <w:sz w:val="22"/>
                <w:szCs w:val="22"/>
              </w:rPr>
            </w:pPr>
            <w:r w:rsidRPr="00AD344C">
              <w:rPr>
                <w:sz w:val="22"/>
                <w:szCs w:val="22"/>
              </w:rPr>
              <w:t>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959C7C7" w14:textId="77777777" w:rsidR="00BE1047" w:rsidRPr="00AD344C" w:rsidRDefault="00BE1047" w:rsidP="00744D0F">
            <w:pPr>
              <w:rPr>
                <w:sz w:val="22"/>
                <w:szCs w:val="22"/>
              </w:rPr>
            </w:pPr>
            <w:r w:rsidRPr="00AD344C">
              <w:rPr>
                <w:sz w:val="22"/>
                <w:szCs w:val="22"/>
              </w:rPr>
              <w:t>Tarptautinis susitarimas arba kitas aktas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451D7F6" w14:textId="02B3ABBD" w:rsidR="00BE1047" w:rsidRPr="00BE197B" w:rsidRDefault="00BE1047" w:rsidP="00744D0F">
            <w:pPr>
              <w:jc w:val="both"/>
              <w:rPr>
                <w:sz w:val="22"/>
                <w:szCs w:val="22"/>
              </w:rPr>
            </w:pPr>
            <w:r w:rsidRPr="00BE197B">
              <w:rPr>
                <w:sz w:val="22"/>
                <w:szCs w:val="22"/>
              </w:rPr>
              <w:t xml:space="preserve">2016 m. lapkričio 21 </w:t>
            </w:r>
            <w:proofErr w:type="spellStart"/>
            <w:r w:rsidRPr="00BE197B">
              <w:rPr>
                <w:sz w:val="22"/>
                <w:szCs w:val="22"/>
              </w:rPr>
              <w:t>d.Tarybos</w:t>
            </w:r>
            <w:proofErr w:type="spellEnd"/>
            <w:r w:rsidRPr="00BE197B">
              <w:rPr>
                <w:sz w:val="22"/>
                <w:szCs w:val="22"/>
              </w:rPr>
              <w:t xml:space="preserve"> sprendimas (ES) 2017/75 dėl Europos Bendrijų bei jų valstybių narių ir Bosnijos ir Hercegovinos stabilizacijos ir asociacijos susitarimo protokolo, kuriuo atsižvelgiama į Kroatijos Respublikos įstojimą į Europos Sąjungą, pasirašymo Sąjungos bei jos valstybių narių vardu ir laikino taikymo</w:t>
            </w:r>
          </w:p>
          <w:p w14:paraId="62D6DAD2" w14:textId="51DBE22A" w:rsidR="00BE1047" w:rsidRPr="00382721" w:rsidRDefault="00BE1047" w:rsidP="00744D0F">
            <w:pPr>
              <w:jc w:val="both"/>
              <w:rPr>
                <w:sz w:val="22"/>
                <w:szCs w:val="22"/>
              </w:rPr>
            </w:pPr>
            <w:r w:rsidRPr="00BE197B">
              <w:rPr>
                <w:sz w:val="22"/>
                <w:szCs w:val="22"/>
              </w:rPr>
              <w:t>Europos Bendrijų bei jų valstybių narių ir Bosnijos ir Hercegovinos stabilizacijos ir asociacijos susitarimo 27 straipsnio 3 dalis</w:t>
            </w:r>
          </w:p>
        </w:tc>
      </w:tr>
      <w:tr w:rsidR="00BE1047" w:rsidRPr="00671EF9" w14:paraId="7B946A2E"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1DD4AE9" w14:textId="77777777" w:rsidR="00BE1047" w:rsidRPr="00382721" w:rsidRDefault="00BE1047" w:rsidP="00744D0F">
            <w:pPr>
              <w:spacing w:line="259" w:lineRule="auto"/>
              <w:rPr>
                <w:sz w:val="22"/>
                <w:szCs w:val="22"/>
              </w:rPr>
            </w:pPr>
            <w:r w:rsidRPr="00382721">
              <w:rPr>
                <w:sz w:val="22"/>
                <w:szCs w:val="22"/>
              </w:rPr>
              <w:t>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18FC5F4" w14:textId="77777777" w:rsidR="00BE1047" w:rsidRPr="00382721" w:rsidRDefault="00BE1047" w:rsidP="00744D0F">
            <w:pPr>
              <w:rPr>
                <w:sz w:val="22"/>
                <w:szCs w:val="22"/>
              </w:rPr>
            </w:pPr>
            <w:r w:rsidRPr="00382721">
              <w:rPr>
                <w:sz w:val="22"/>
                <w:szCs w:val="22"/>
              </w:rPr>
              <w:t>Tarifinės kvotos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3A9FE7B" w14:textId="77777777" w:rsidR="00BE1047" w:rsidRPr="00382721" w:rsidRDefault="00BE1047" w:rsidP="00744D0F">
            <w:pPr>
              <w:rPr>
                <w:sz w:val="22"/>
                <w:szCs w:val="22"/>
              </w:rPr>
            </w:pPr>
            <w:r w:rsidRPr="00382721">
              <w:rPr>
                <w:sz w:val="22"/>
                <w:szCs w:val="22"/>
              </w:rPr>
              <w:t>Nuo spalio 1 d. iki rugsėjo 30 d.</w:t>
            </w:r>
          </w:p>
        </w:tc>
      </w:tr>
      <w:tr w:rsidR="00BE1047" w:rsidRPr="00671EF9" w14:paraId="4D42F806"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7BA5B14" w14:textId="77777777" w:rsidR="00BE1047" w:rsidRPr="00382721" w:rsidRDefault="00BE1047" w:rsidP="00744D0F">
            <w:pPr>
              <w:spacing w:line="259" w:lineRule="auto"/>
              <w:rPr>
                <w:sz w:val="22"/>
                <w:szCs w:val="22"/>
              </w:rPr>
            </w:pPr>
            <w:r w:rsidRPr="00382721">
              <w:rPr>
                <w:sz w:val="22"/>
                <w:szCs w:val="22"/>
              </w:rPr>
              <w:t xml:space="preserve">4.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344C531" w14:textId="77777777" w:rsidR="00BE1047" w:rsidRPr="00382721" w:rsidRDefault="00BE1047" w:rsidP="00744D0F">
            <w:pPr>
              <w:rPr>
                <w:sz w:val="22"/>
                <w:szCs w:val="22"/>
              </w:rPr>
            </w:pPr>
            <w:r w:rsidRPr="00382721">
              <w:rPr>
                <w:sz w:val="22"/>
                <w:szCs w:val="22"/>
              </w:rPr>
              <w:t>Tarifinės kvotos laikotarpio dalys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04DA1BF" w14:textId="6B106BA9" w:rsidR="00BE1047" w:rsidRPr="00382721" w:rsidRDefault="00BE1047" w:rsidP="00744D0F">
            <w:pPr>
              <w:rPr>
                <w:sz w:val="22"/>
                <w:szCs w:val="22"/>
              </w:rPr>
            </w:pPr>
            <w:r w:rsidRPr="00382721">
              <w:rPr>
                <w:sz w:val="22"/>
                <w:szCs w:val="22"/>
              </w:rPr>
              <w:t>Ne</w:t>
            </w:r>
          </w:p>
        </w:tc>
      </w:tr>
      <w:tr w:rsidR="00BE1047" w:rsidRPr="00671EF9" w14:paraId="1864DAE8"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D31DDA4" w14:textId="77777777" w:rsidR="00BE1047" w:rsidRPr="00382721" w:rsidRDefault="00BE1047" w:rsidP="00744D0F">
            <w:pPr>
              <w:spacing w:line="259" w:lineRule="auto"/>
              <w:rPr>
                <w:sz w:val="22"/>
                <w:szCs w:val="22"/>
              </w:rPr>
            </w:pPr>
            <w:r w:rsidRPr="00382721">
              <w:rPr>
                <w:sz w:val="22"/>
                <w:szCs w:val="22"/>
              </w:rPr>
              <w:t xml:space="preserve">5.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D109FCB" w14:textId="77777777" w:rsidR="00BE1047" w:rsidRPr="00382721" w:rsidRDefault="00BE1047" w:rsidP="00744D0F">
            <w:pPr>
              <w:rPr>
                <w:sz w:val="22"/>
                <w:szCs w:val="22"/>
              </w:rPr>
            </w:pPr>
            <w:r w:rsidRPr="00382721">
              <w:rPr>
                <w:sz w:val="22"/>
                <w:szCs w:val="22"/>
              </w:rPr>
              <w:t>Licencijos paraiška</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21CEDF9A" w14:textId="3EC100CF" w:rsidR="00BE1047" w:rsidRPr="00382721" w:rsidRDefault="00BE1047" w:rsidP="00744D0F">
            <w:pPr>
              <w:jc w:val="both"/>
              <w:rPr>
                <w:sz w:val="22"/>
                <w:szCs w:val="22"/>
              </w:rPr>
            </w:pPr>
            <w:r w:rsidRPr="00382721">
              <w:rPr>
                <w:sz w:val="22"/>
                <w:szCs w:val="22"/>
              </w:rPr>
              <w:t xml:space="preserve">Pagal Komisijos </w:t>
            </w:r>
            <w:r w:rsidR="00744D0F">
              <w:rPr>
                <w:sz w:val="22"/>
                <w:szCs w:val="22"/>
              </w:rPr>
              <w:t>į</w:t>
            </w:r>
            <w:r w:rsidRPr="00382721">
              <w:rPr>
                <w:sz w:val="22"/>
                <w:szCs w:val="22"/>
              </w:rPr>
              <w:t>gyvendinimo reglamento (ES) Nr. 2020/761 6, 7 ir 8 straipsnius</w:t>
            </w:r>
          </w:p>
        </w:tc>
      </w:tr>
      <w:tr w:rsidR="00BE1047" w:rsidRPr="00671EF9" w14:paraId="6DCAF9EB"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02EC674" w14:textId="77777777" w:rsidR="00BE1047" w:rsidRPr="00382721" w:rsidRDefault="00BE1047" w:rsidP="00744D0F">
            <w:pPr>
              <w:spacing w:line="259" w:lineRule="auto"/>
              <w:rPr>
                <w:sz w:val="22"/>
                <w:szCs w:val="22"/>
              </w:rPr>
            </w:pPr>
            <w:r w:rsidRPr="00382721">
              <w:rPr>
                <w:sz w:val="22"/>
                <w:szCs w:val="22"/>
              </w:rPr>
              <w:t>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D80379E" w14:textId="77777777" w:rsidR="00BE1047" w:rsidRPr="00382721" w:rsidRDefault="00BE1047" w:rsidP="00744D0F">
            <w:pPr>
              <w:rPr>
                <w:sz w:val="22"/>
                <w:szCs w:val="22"/>
              </w:rPr>
            </w:pPr>
            <w:r w:rsidRPr="00382721">
              <w:rPr>
                <w:sz w:val="22"/>
                <w:szCs w:val="22"/>
              </w:rPr>
              <w:t>Produkto aprašymas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AE27C65" w14:textId="40310DD7" w:rsidR="00BE1047" w:rsidRPr="00382721" w:rsidRDefault="00BE1047" w:rsidP="00744D0F">
            <w:pPr>
              <w:jc w:val="both"/>
              <w:rPr>
                <w:sz w:val="22"/>
                <w:szCs w:val="22"/>
              </w:rPr>
            </w:pPr>
            <w:r w:rsidRPr="005C3C77">
              <w:rPr>
                <w:sz w:val="22"/>
                <w:szCs w:val="22"/>
              </w:rPr>
              <w:t xml:space="preserve">Cukranendrių arba cukrinių runkelių cukrus ir chemiškai gryna sacharozė, kurių būvis kietas; kiti </w:t>
            </w:r>
            <w:proofErr w:type="spellStart"/>
            <w:r w:rsidRPr="005C3C77">
              <w:rPr>
                <w:sz w:val="22"/>
                <w:szCs w:val="22"/>
              </w:rPr>
              <w:t>cukrūs</w:t>
            </w:r>
            <w:proofErr w:type="spellEnd"/>
            <w:r w:rsidRPr="005C3C77">
              <w:rPr>
                <w:sz w:val="22"/>
                <w:szCs w:val="22"/>
              </w:rPr>
              <w:t xml:space="preserve">, įskaitant chemiškai gryną laktozę, </w:t>
            </w:r>
            <w:proofErr w:type="spellStart"/>
            <w:r w:rsidRPr="005C3C77">
              <w:rPr>
                <w:sz w:val="22"/>
                <w:szCs w:val="22"/>
              </w:rPr>
              <w:t>maltozę</w:t>
            </w:r>
            <w:proofErr w:type="spellEnd"/>
            <w:r w:rsidRPr="005C3C77">
              <w:rPr>
                <w:sz w:val="22"/>
                <w:szCs w:val="22"/>
              </w:rPr>
              <w:t>, gliukozę ir fruktozę, kurių būvis kietas; cukrų sirupai, į kuriuos nepridėta aromatinių arba dažančiųjų medžiagų; dirbtinis medus, sumaišytas arba nesumaišytas su natūraliu medumi; karamelė</w:t>
            </w:r>
          </w:p>
        </w:tc>
      </w:tr>
      <w:tr w:rsidR="00BE1047" w:rsidRPr="00671EF9" w14:paraId="6A475AD0"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EE2944D" w14:textId="77777777" w:rsidR="00BE1047" w:rsidRPr="00382721" w:rsidRDefault="00BE1047" w:rsidP="00744D0F">
            <w:pPr>
              <w:spacing w:line="259" w:lineRule="auto"/>
              <w:rPr>
                <w:sz w:val="22"/>
                <w:szCs w:val="22"/>
              </w:rPr>
            </w:pPr>
            <w:r w:rsidRPr="00382721">
              <w:rPr>
                <w:sz w:val="22"/>
                <w:szCs w:val="22"/>
              </w:rPr>
              <w:t>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55FFF0C" w14:textId="77777777" w:rsidR="00BE1047" w:rsidRPr="00382721" w:rsidRDefault="00BE1047" w:rsidP="00744D0F">
            <w:pPr>
              <w:rPr>
                <w:sz w:val="22"/>
                <w:szCs w:val="22"/>
              </w:rPr>
            </w:pPr>
            <w:r w:rsidRPr="00382721">
              <w:rPr>
                <w:sz w:val="22"/>
                <w:szCs w:val="22"/>
              </w:rPr>
              <w:t>Kilmės šalis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EC86E96" w14:textId="78FF10EE" w:rsidR="00BE1047" w:rsidRPr="00382721" w:rsidRDefault="00BE1047" w:rsidP="00744D0F">
            <w:pPr>
              <w:rPr>
                <w:sz w:val="22"/>
                <w:szCs w:val="22"/>
              </w:rPr>
            </w:pPr>
            <w:r w:rsidRPr="003312B1">
              <w:rPr>
                <w:sz w:val="22"/>
                <w:szCs w:val="22"/>
              </w:rPr>
              <w:t>Bosnija ir Hercegovina</w:t>
            </w:r>
          </w:p>
        </w:tc>
      </w:tr>
      <w:tr w:rsidR="00BE1047" w:rsidRPr="00671EF9" w14:paraId="6192BF6E"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E73D42C" w14:textId="77777777" w:rsidR="00BE1047" w:rsidRPr="00382721" w:rsidRDefault="00BE1047" w:rsidP="00744D0F">
            <w:pPr>
              <w:spacing w:line="259" w:lineRule="auto"/>
              <w:rPr>
                <w:sz w:val="22"/>
                <w:szCs w:val="22"/>
              </w:rPr>
            </w:pPr>
            <w:r w:rsidRPr="00382721">
              <w:rPr>
                <w:sz w:val="22"/>
                <w:szCs w:val="22"/>
              </w:rPr>
              <w:t>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C9F8A6E" w14:textId="77777777" w:rsidR="00BE1047" w:rsidRPr="00382721" w:rsidRDefault="00BE1047" w:rsidP="00744D0F">
            <w:pPr>
              <w:rPr>
                <w:sz w:val="22"/>
                <w:szCs w:val="22"/>
              </w:rPr>
            </w:pPr>
            <w:r w:rsidRPr="00382721">
              <w:rPr>
                <w:sz w:val="22"/>
                <w:szCs w:val="22"/>
              </w:rPr>
              <w:t>Kilmės įrodymas teikiant licencijos paraišką.</w:t>
            </w:r>
          </w:p>
          <w:p w14:paraId="1F8E6DC3" w14:textId="77777777" w:rsidR="00BE1047" w:rsidRPr="00382721" w:rsidRDefault="00BE1047" w:rsidP="00744D0F">
            <w:pPr>
              <w:rPr>
                <w:sz w:val="22"/>
                <w:szCs w:val="22"/>
              </w:rPr>
            </w:pPr>
            <w:r w:rsidRPr="00382721">
              <w:rPr>
                <w:sz w:val="22"/>
                <w:szCs w:val="22"/>
              </w:rPr>
              <w:t>Jeigu taip, jį išduoti įgaliota institucija</w:t>
            </w:r>
          </w:p>
          <w:p w14:paraId="3615967A" w14:textId="77777777" w:rsidR="00BE1047" w:rsidRPr="00382721" w:rsidRDefault="00BE1047" w:rsidP="00744D0F">
            <w:pPr>
              <w:rPr>
                <w:sz w:val="22"/>
                <w:szCs w:val="22"/>
              </w:rPr>
            </w:pP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53A887B" w14:textId="24179F38" w:rsidR="00BE1047" w:rsidRPr="00382721" w:rsidRDefault="00BE1047" w:rsidP="00744D0F">
            <w:pPr>
              <w:jc w:val="both"/>
              <w:rPr>
                <w:sz w:val="22"/>
                <w:szCs w:val="22"/>
              </w:rPr>
            </w:pPr>
            <w:r w:rsidRPr="003312B1">
              <w:rPr>
                <w:sz w:val="22"/>
                <w:szCs w:val="22"/>
              </w:rPr>
              <w:t xml:space="preserve">Trečiosios šalies kompetentingos institucijos išduota eksporto licencija pagal </w:t>
            </w:r>
            <w:r>
              <w:rPr>
                <w:sz w:val="22"/>
                <w:szCs w:val="22"/>
              </w:rPr>
              <w:t xml:space="preserve">Komisijos </w:t>
            </w:r>
            <w:r w:rsidR="00744D0F">
              <w:rPr>
                <w:sz w:val="22"/>
                <w:szCs w:val="22"/>
              </w:rPr>
              <w:t>į</w:t>
            </w:r>
            <w:r>
              <w:rPr>
                <w:sz w:val="22"/>
                <w:szCs w:val="22"/>
              </w:rPr>
              <w:t>gyvendinimo</w:t>
            </w:r>
            <w:r w:rsidRPr="003312B1">
              <w:rPr>
                <w:sz w:val="22"/>
                <w:szCs w:val="22"/>
              </w:rPr>
              <w:t xml:space="preserve"> reglamento</w:t>
            </w:r>
            <w:r>
              <w:rPr>
                <w:sz w:val="22"/>
                <w:szCs w:val="22"/>
              </w:rPr>
              <w:t xml:space="preserve"> (ES) Nr. 2020/761</w:t>
            </w:r>
            <w:r w:rsidRPr="003312B1">
              <w:rPr>
                <w:sz w:val="22"/>
                <w:szCs w:val="22"/>
              </w:rPr>
              <w:t xml:space="preserve"> 35 straipsnį</w:t>
            </w:r>
          </w:p>
        </w:tc>
      </w:tr>
      <w:tr w:rsidR="00BE1047" w:rsidRPr="00671EF9" w14:paraId="5F7C60EE"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5C6DCC4" w14:textId="77777777" w:rsidR="00BE1047" w:rsidRPr="003444E5" w:rsidRDefault="00BE1047" w:rsidP="00744D0F">
            <w:pPr>
              <w:spacing w:line="259" w:lineRule="auto"/>
              <w:rPr>
                <w:sz w:val="22"/>
                <w:szCs w:val="22"/>
              </w:rPr>
            </w:pPr>
            <w:r w:rsidRPr="00C6125E">
              <w:rPr>
                <w:sz w:val="22"/>
                <w:szCs w:val="22"/>
              </w:rPr>
              <w:t>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9102411" w14:textId="77777777" w:rsidR="00BE1047" w:rsidRPr="003444E5" w:rsidRDefault="00BE1047" w:rsidP="00744D0F">
            <w:pPr>
              <w:rPr>
                <w:sz w:val="22"/>
                <w:szCs w:val="22"/>
              </w:rPr>
            </w:pPr>
            <w:r w:rsidRPr="003444E5">
              <w:rPr>
                <w:sz w:val="22"/>
                <w:szCs w:val="22"/>
              </w:rPr>
              <w:t xml:space="preserve">Kilmės įrodymas išleidžiant į laisvą apyvartą </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B448A5A" w14:textId="7F30ADCA" w:rsidR="00BE1047" w:rsidRPr="003444E5" w:rsidRDefault="00BE1047" w:rsidP="00744D0F">
            <w:pPr>
              <w:jc w:val="both"/>
              <w:rPr>
                <w:sz w:val="22"/>
                <w:szCs w:val="22"/>
              </w:rPr>
            </w:pPr>
            <w:r w:rsidRPr="003444E5">
              <w:rPr>
                <w:sz w:val="22"/>
                <w:szCs w:val="22"/>
              </w:rPr>
              <w:t>Ne</w:t>
            </w:r>
          </w:p>
        </w:tc>
      </w:tr>
      <w:tr w:rsidR="00BE1047" w:rsidRPr="00671EF9" w14:paraId="2F28D450"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19F7A2E" w14:textId="77777777" w:rsidR="00BE1047" w:rsidRPr="00C6125E" w:rsidRDefault="00BE1047" w:rsidP="00744D0F">
            <w:pPr>
              <w:spacing w:line="259" w:lineRule="auto"/>
              <w:rPr>
                <w:sz w:val="22"/>
                <w:szCs w:val="22"/>
              </w:rPr>
            </w:pPr>
            <w:r w:rsidRPr="00C6125E">
              <w:rPr>
                <w:sz w:val="22"/>
                <w:szCs w:val="22"/>
              </w:rPr>
              <w:t>10.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E1F09E2" w14:textId="77777777" w:rsidR="00BE1047" w:rsidRPr="00C6125E" w:rsidRDefault="00BE1047" w:rsidP="00744D0F">
            <w:pPr>
              <w:rPr>
                <w:sz w:val="22"/>
                <w:szCs w:val="22"/>
              </w:rPr>
            </w:pPr>
            <w:r w:rsidRPr="00C6125E">
              <w:rPr>
                <w:sz w:val="22"/>
                <w:szCs w:val="22"/>
              </w:rPr>
              <w:t>Kiekis (kg)</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27CAEE68" w14:textId="43F66A3D" w:rsidR="00BE1047" w:rsidRPr="00C6125E" w:rsidRDefault="00BE1047" w:rsidP="00744D0F">
            <w:pPr>
              <w:rPr>
                <w:sz w:val="22"/>
                <w:szCs w:val="22"/>
              </w:rPr>
            </w:pPr>
            <w:r w:rsidRPr="00414DA1">
              <w:rPr>
                <w:sz w:val="22"/>
                <w:szCs w:val="22"/>
              </w:rPr>
              <w:t>13 210 000 kg</w:t>
            </w:r>
          </w:p>
        </w:tc>
      </w:tr>
      <w:tr w:rsidR="00BE1047" w:rsidRPr="00671EF9" w14:paraId="05586859" w14:textId="77777777" w:rsidTr="00BE1047">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C65D44F" w14:textId="77777777" w:rsidR="00BE1047" w:rsidRPr="00C6125E" w:rsidRDefault="00BE1047" w:rsidP="00744D0F">
            <w:pPr>
              <w:spacing w:line="259" w:lineRule="auto"/>
              <w:rPr>
                <w:sz w:val="22"/>
                <w:szCs w:val="22"/>
              </w:rPr>
            </w:pPr>
            <w:r w:rsidRPr="00C6125E">
              <w:rPr>
                <w:sz w:val="22"/>
                <w:szCs w:val="22"/>
              </w:rPr>
              <w:t>11.</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98EACF8" w14:textId="77777777" w:rsidR="00BE1047" w:rsidRPr="00C6125E" w:rsidRDefault="00BE1047" w:rsidP="00744D0F">
            <w:pPr>
              <w:rPr>
                <w:sz w:val="22"/>
                <w:szCs w:val="22"/>
              </w:rPr>
            </w:pPr>
            <w:r w:rsidRPr="00C6125E">
              <w:rPr>
                <w:sz w:val="22"/>
                <w:szCs w:val="22"/>
              </w:rPr>
              <w:t>KN kodai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18E90DD" w14:textId="15C3E2CD" w:rsidR="00BE1047" w:rsidRPr="00C6125E" w:rsidRDefault="00BE1047" w:rsidP="00744D0F">
            <w:pPr>
              <w:rPr>
                <w:sz w:val="22"/>
                <w:szCs w:val="22"/>
              </w:rPr>
            </w:pPr>
            <w:r w:rsidRPr="00851AD6">
              <w:rPr>
                <w:sz w:val="22"/>
                <w:szCs w:val="22"/>
              </w:rPr>
              <w:t>1701</w:t>
            </w:r>
            <w:r>
              <w:rPr>
                <w:sz w:val="22"/>
                <w:szCs w:val="22"/>
              </w:rPr>
              <w:t xml:space="preserve"> ir 1702</w:t>
            </w:r>
          </w:p>
        </w:tc>
      </w:tr>
      <w:tr w:rsidR="00BE1047" w:rsidRPr="00671EF9" w14:paraId="3BE221B2"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BA7CDC3" w14:textId="77777777" w:rsidR="00BE1047" w:rsidRPr="00C6125E" w:rsidRDefault="00BE1047" w:rsidP="00744D0F">
            <w:pPr>
              <w:spacing w:line="259" w:lineRule="auto"/>
              <w:rPr>
                <w:sz w:val="22"/>
                <w:szCs w:val="22"/>
              </w:rPr>
            </w:pPr>
            <w:r w:rsidRPr="00C6125E">
              <w:rPr>
                <w:sz w:val="22"/>
                <w:szCs w:val="22"/>
              </w:rPr>
              <w:t>12.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F8D8ADA" w14:textId="77777777" w:rsidR="00BE1047" w:rsidRPr="00C6125E" w:rsidRDefault="00BE1047" w:rsidP="00744D0F">
            <w:pPr>
              <w:rPr>
                <w:sz w:val="22"/>
                <w:szCs w:val="22"/>
              </w:rPr>
            </w:pPr>
            <w:r w:rsidRPr="00C6125E">
              <w:rPr>
                <w:sz w:val="22"/>
                <w:szCs w:val="22"/>
              </w:rPr>
              <w:t>Muitas, taikomas kvotos neviršijantiems kiekiams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414C54E" w14:textId="4225C2EB" w:rsidR="00BE1047" w:rsidRPr="00C6125E" w:rsidRDefault="00BE1047" w:rsidP="00744D0F">
            <w:pPr>
              <w:jc w:val="both"/>
              <w:rPr>
                <w:sz w:val="22"/>
                <w:szCs w:val="22"/>
              </w:rPr>
            </w:pPr>
            <w:r w:rsidRPr="004B212F">
              <w:rPr>
                <w:sz w:val="22"/>
                <w:szCs w:val="22"/>
              </w:rPr>
              <w:t>0 EUR</w:t>
            </w:r>
          </w:p>
        </w:tc>
      </w:tr>
      <w:tr w:rsidR="00BE1047" w:rsidRPr="00671EF9" w14:paraId="71A4CA89"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D3373C4" w14:textId="77777777" w:rsidR="00BE1047" w:rsidRPr="00C6125E" w:rsidRDefault="00BE1047" w:rsidP="00744D0F">
            <w:pPr>
              <w:spacing w:line="259" w:lineRule="auto"/>
              <w:rPr>
                <w:sz w:val="22"/>
                <w:szCs w:val="22"/>
              </w:rPr>
            </w:pPr>
            <w:r w:rsidRPr="00C6125E">
              <w:rPr>
                <w:sz w:val="22"/>
                <w:szCs w:val="22"/>
              </w:rPr>
              <w:t>13.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9ED18B1" w14:textId="77777777" w:rsidR="00BE1047" w:rsidRPr="00C6125E" w:rsidRDefault="00BE1047" w:rsidP="00744D0F">
            <w:pPr>
              <w:rPr>
                <w:sz w:val="22"/>
                <w:szCs w:val="22"/>
              </w:rPr>
            </w:pPr>
            <w:r w:rsidRPr="00C6125E">
              <w:rPr>
                <w:sz w:val="22"/>
                <w:szCs w:val="22"/>
              </w:rPr>
              <w:t>Prekybos įrodymas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7D92D1F" w14:textId="2C60833F" w:rsidR="00BE1047" w:rsidRPr="00C6125E" w:rsidRDefault="00BE1047" w:rsidP="00744D0F">
            <w:pPr>
              <w:rPr>
                <w:sz w:val="22"/>
                <w:szCs w:val="22"/>
              </w:rPr>
            </w:pPr>
            <w:r w:rsidRPr="00C6125E">
              <w:rPr>
                <w:sz w:val="22"/>
                <w:szCs w:val="22"/>
              </w:rPr>
              <w:t>Taip. 25 tonos</w:t>
            </w:r>
          </w:p>
        </w:tc>
      </w:tr>
      <w:tr w:rsidR="00BE1047" w:rsidRPr="00671EF9" w14:paraId="79A95606"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9FAE686" w14:textId="77777777" w:rsidR="00BE1047" w:rsidRPr="00C6125E" w:rsidRDefault="00BE1047" w:rsidP="00744D0F">
            <w:pPr>
              <w:spacing w:line="259" w:lineRule="auto"/>
              <w:rPr>
                <w:sz w:val="22"/>
                <w:szCs w:val="22"/>
              </w:rPr>
            </w:pPr>
            <w:r w:rsidRPr="00C6125E">
              <w:rPr>
                <w:sz w:val="22"/>
                <w:szCs w:val="22"/>
              </w:rPr>
              <w:t>14.</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96A8D28" w14:textId="77777777" w:rsidR="00BE1047" w:rsidRPr="00C6125E" w:rsidRDefault="00BE1047" w:rsidP="00744D0F">
            <w:pPr>
              <w:rPr>
                <w:sz w:val="22"/>
                <w:szCs w:val="22"/>
              </w:rPr>
            </w:pPr>
            <w:r w:rsidRPr="00C6125E">
              <w:rPr>
                <w:sz w:val="22"/>
                <w:szCs w:val="22"/>
              </w:rPr>
              <w:t>Su importo licencija susijęs užstatas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7B5EF47" w14:textId="15935B91" w:rsidR="00BE1047" w:rsidRPr="00C6125E" w:rsidRDefault="00BE1047" w:rsidP="00744D0F">
            <w:pPr>
              <w:rPr>
                <w:sz w:val="22"/>
                <w:szCs w:val="22"/>
              </w:rPr>
            </w:pPr>
            <w:r w:rsidRPr="00C6125E">
              <w:rPr>
                <w:sz w:val="22"/>
                <w:szCs w:val="22"/>
              </w:rPr>
              <w:t>20 EUR už 1 000 kg</w:t>
            </w:r>
          </w:p>
        </w:tc>
      </w:tr>
      <w:tr w:rsidR="00BE1047" w:rsidRPr="00671EF9" w14:paraId="18106EB2"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0561F36" w14:textId="77777777" w:rsidR="00BE1047" w:rsidRPr="00C6125E" w:rsidRDefault="00BE1047" w:rsidP="00744D0F">
            <w:pPr>
              <w:spacing w:line="259" w:lineRule="auto"/>
              <w:rPr>
                <w:sz w:val="22"/>
                <w:szCs w:val="22"/>
              </w:rPr>
            </w:pPr>
            <w:r w:rsidRPr="00C6125E">
              <w:rPr>
                <w:sz w:val="22"/>
                <w:szCs w:val="22"/>
              </w:rPr>
              <w:t>15.</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2F83E59" w14:textId="77777777" w:rsidR="00BE1047" w:rsidRPr="00C6125E" w:rsidRDefault="00BE1047" w:rsidP="00744D0F">
            <w:pPr>
              <w:rPr>
                <w:sz w:val="22"/>
                <w:szCs w:val="22"/>
              </w:rPr>
            </w:pPr>
            <w:r w:rsidRPr="00C6125E">
              <w:rPr>
                <w:sz w:val="22"/>
                <w:szCs w:val="22"/>
              </w:rPr>
              <w:t>Licencijos paraiškoje ir licencijoje pateiktini specialieji įrašai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87CAD2D" w14:textId="77777777" w:rsidR="00BE1047" w:rsidRPr="00414DA1" w:rsidRDefault="00BE1047" w:rsidP="00744D0F">
            <w:pPr>
              <w:jc w:val="both"/>
              <w:rPr>
                <w:sz w:val="22"/>
                <w:szCs w:val="22"/>
              </w:rPr>
            </w:pPr>
            <w:r w:rsidRPr="00414DA1">
              <w:rPr>
                <w:sz w:val="22"/>
                <w:szCs w:val="22"/>
              </w:rPr>
              <w:t>Importo licencijos paraiškos ir importo licencijos 8 skiltyje nurodoma kilmės šalis; turi būti pažymėtas tos skilties langelis „Taip“.</w:t>
            </w:r>
          </w:p>
          <w:p w14:paraId="620C972C" w14:textId="0BB25CAC" w:rsidR="00BE1047" w:rsidRPr="00C6125E" w:rsidRDefault="00BE1047" w:rsidP="00744D0F">
            <w:pPr>
              <w:jc w:val="both"/>
              <w:rPr>
                <w:sz w:val="22"/>
                <w:szCs w:val="22"/>
              </w:rPr>
            </w:pPr>
            <w:r w:rsidRPr="00414DA1">
              <w:rPr>
                <w:sz w:val="22"/>
                <w:szCs w:val="22"/>
              </w:rPr>
              <w:t xml:space="preserve">20 skiltyje turi būti įrašytas tekstas, nustatytas </w:t>
            </w:r>
            <w:r w:rsidR="00FD0B1F" w:rsidRPr="00FD0B1F">
              <w:rPr>
                <w:color w:val="000000" w:themeColor="text1"/>
                <w:sz w:val="22"/>
                <w:szCs w:val="22"/>
              </w:rPr>
              <w:t xml:space="preserve"> </w:t>
            </w:r>
            <w:r w:rsidR="00FD0B1F" w:rsidRPr="00FD0B1F">
              <w:rPr>
                <w:sz w:val="22"/>
                <w:szCs w:val="22"/>
              </w:rPr>
              <w:t xml:space="preserve">Komisijos įgyvendinimo reglamento (ES) Nr. 2020/761 </w:t>
            </w:r>
            <w:r w:rsidRPr="00414DA1">
              <w:rPr>
                <w:sz w:val="22"/>
                <w:szCs w:val="22"/>
              </w:rPr>
              <w:t xml:space="preserve"> XIV priedo 3 skyriaus (XIV.3) B dalyje</w:t>
            </w:r>
            <w:r>
              <w:rPr>
                <w:sz w:val="22"/>
                <w:szCs w:val="22"/>
              </w:rPr>
              <w:t xml:space="preserve">. </w:t>
            </w:r>
          </w:p>
        </w:tc>
      </w:tr>
      <w:tr w:rsidR="00BE1047" w:rsidRPr="00671EF9" w14:paraId="54682EBF"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97351DE" w14:textId="77777777" w:rsidR="00BE1047" w:rsidRPr="00C6125E" w:rsidRDefault="00BE1047" w:rsidP="00744D0F">
            <w:pPr>
              <w:spacing w:line="259" w:lineRule="auto"/>
              <w:rPr>
                <w:sz w:val="22"/>
                <w:szCs w:val="22"/>
              </w:rPr>
            </w:pPr>
            <w:r w:rsidRPr="00C6125E">
              <w:rPr>
                <w:sz w:val="22"/>
                <w:szCs w:val="22"/>
              </w:rPr>
              <w:t>16.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8189C1F" w14:textId="77777777" w:rsidR="00BE1047" w:rsidRPr="00C6125E" w:rsidRDefault="00BE1047" w:rsidP="00744D0F">
            <w:pPr>
              <w:rPr>
                <w:sz w:val="22"/>
                <w:szCs w:val="22"/>
              </w:rPr>
            </w:pPr>
            <w:r w:rsidRPr="00C6125E">
              <w:rPr>
                <w:sz w:val="22"/>
                <w:szCs w:val="22"/>
              </w:rPr>
              <w:t>Licencijos galiojimo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32A2F60" w14:textId="300F14EB" w:rsidR="00BE1047" w:rsidRPr="00C6125E" w:rsidRDefault="00BE1047" w:rsidP="00744D0F">
            <w:pPr>
              <w:jc w:val="both"/>
              <w:rPr>
                <w:sz w:val="22"/>
                <w:szCs w:val="22"/>
              </w:rPr>
            </w:pPr>
            <w:r w:rsidRPr="00C6125E">
              <w:rPr>
                <w:sz w:val="22"/>
                <w:szCs w:val="22"/>
              </w:rPr>
              <w:t xml:space="preserve">Iki trečio mėnesio, einančio po mėnesio, kurį licencija buvo išduota, pabaigos, bet ne ilgiau kaip iki rugsėjo 30 d. (pagal  Komisijos </w:t>
            </w:r>
            <w:r w:rsidR="00FD0B1F">
              <w:rPr>
                <w:sz w:val="22"/>
                <w:szCs w:val="22"/>
              </w:rPr>
              <w:t>į</w:t>
            </w:r>
            <w:r w:rsidRPr="00C6125E">
              <w:rPr>
                <w:sz w:val="22"/>
                <w:szCs w:val="22"/>
              </w:rPr>
              <w:t xml:space="preserve">gyvendinimo reglamento (ES) Nr. 2020/761 32 straipsnį). </w:t>
            </w:r>
          </w:p>
        </w:tc>
      </w:tr>
      <w:tr w:rsidR="00BE1047" w:rsidRPr="00671EF9" w14:paraId="177DD9BF"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BD62A0E" w14:textId="77777777" w:rsidR="00BE1047" w:rsidRPr="00C6125E" w:rsidRDefault="00BE1047" w:rsidP="00744D0F">
            <w:pPr>
              <w:spacing w:line="259" w:lineRule="auto"/>
              <w:rPr>
                <w:sz w:val="22"/>
                <w:szCs w:val="22"/>
              </w:rPr>
            </w:pPr>
            <w:r w:rsidRPr="00C6125E">
              <w:rPr>
                <w:sz w:val="22"/>
                <w:szCs w:val="22"/>
              </w:rPr>
              <w:t>17.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22183EAB" w14:textId="77777777" w:rsidR="00BE1047" w:rsidRPr="00C6125E" w:rsidRDefault="00BE1047" w:rsidP="00744D0F">
            <w:pPr>
              <w:rPr>
                <w:sz w:val="22"/>
                <w:szCs w:val="22"/>
              </w:rPr>
            </w:pPr>
            <w:r w:rsidRPr="00C6125E">
              <w:rPr>
                <w:sz w:val="22"/>
                <w:szCs w:val="22"/>
              </w:rPr>
              <w:t>Galimybė licenciją perduoti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728E8F6" w14:textId="4DA24B9E" w:rsidR="00BE1047" w:rsidRPr="00C6125E" w:rsidRDefault="00BE1047" w:rsidP="00744D0F">
            <w:pPr>
              <w:rPr>
                <w:sz w:val="22"/>
                <w:szCs w:val="22"/>
              </w:rPr>
            </w:pPr>
            <w:r w:rsidRPr="00C6125E">
              <w:rPr>
                <w:sz w:val="22"/>
                <w:szCs w:val="22"/>
              </w:rPr>
              <w:t>Taip</w:t>
            </w:r>
          </w:p>
        </w:tc>
      </w:tr>
      <w:tr w:rsidR="00BE1047" w:rsidRPr="00671EF9" w14:paraId="06DB5779"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2172697" w14:textId="77777777" w:rsidR="00BE1047" w:rsidRPr="00B1027F" w:rsidRDefault="00BE1047" w:rsidP="00744D0F">
            <w:pPr>
              <w:spacing w:line="259" w:lineRule="auto"/>
              <w:rPr>
                <w:sz w:val="22"/>
                <w:szCs w:val="22"/>
              </w:rPr>
            </w:pPr>
            <w:r w:rsidRPr="00B1027F">
              <w:rPr>
                <w:sz w:val="22"/>
                <w:szCs w:val="22"/>
              </w:rPr>
              <w:t>18.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D303D27" w14:textId="77777777" w:rsidR="00BE1047" w:rsidRPr="00B1027F" w:rsidRDefault="00BE1047" w:rsidP="00744D0F">
            <w:pPr>
              <w:rPr>
                <w:sz w:val="22"/>
                <w:szCs w:val="22"/>
              </w:rPr>
            </w:pPr>
            <w:r w:rsidRPr="00B1027F">
              <w:rPr>
                <w:sz w:val="22"/>
                <w:szCs w:val="22"/>
              </w:rPr>
              <w:t>Referencinis kiekis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EA6FA41" w14:textId="663BDAD7" w:rsidR="00BE1047" w:rsidRPr="00B1027F" w:rsidRDefault="00BE1047" w:rsidP="00744D0F">
            <w:pPr>
              <w:rPr>
                <w:sz w:val="22"/>
                <w:szCs w:val="22"/>
              </w:rPr>
            </w:pPr>
            <w:r w:rsidRPr="00B1027F">
              <w:rPr>
                <w:sz w:val="22"/>
                <w:szCs w:val="22"/>
              </w:rPr>
              <w:t>Ne</w:t>
            </w:r>
          </w:p>
        </w:tc>
      </w:tr>
      <w:tr w:rsidR="00BE1047" w:rsidRPr="00671EF9" w14:paraId="129929D8"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7B777DA" w14:textId="77777777" w:rsidR="00BE1047" w:rsidRPr="00B1027F" w:rsidRDefault="00BE1047" w:rsidP="00744D0F">
            <w:pPr>
              <w:spacing w:line="259" w:lineRule="auto"/>
              <w:rPr>
                <w:sz w:val="22"/>
                <w:szCs w:val="22"/>
              </w:rPr>
            </w:pPr>
            <w:r w:rsidRPr="00B1027F">
              <w:rPr>
                <w:sz w:val="22"/>
                <w:szCs w:val="22"/>
              </w:rPr>
              <w:t>19.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47DB731" w14:textId="77777777" w:rsidR="00BE1047" w:rsidRPr="00B1027F" w:rsidRDefault="00BE1047" w:rsidP="00744D0F">
            <w:pPr>
              <w:rPr>
                <w:sz w:val="22"/>
                <w:szCs w:val="22"/>
              </w:rPr>
            </w:pPr>
            <w:r w:rsidRPr="00B1027F">
              <w:rPr>
                <w:sz w:val="22"/>
                <w:szCs w:val="22"/>
              </w:rPr>
              <w:t>Veiklos vykdytojo registracija LORI duomenų bazėje</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25E9BA34" w14:textId="21476045" w:rsidR="00BE1047" w:rsidRPr="00B1027F" w:rsidRDefault="00BE1047" w:rsidP="00744D0F">
            <w:pPr>
              <w:rPr>
                <w:sz w:val="22"/>
                <w:szCs w:val="22"/>
              </w:rPr>
            </w:pPr>
            <w:r w:rsidRPr="00B1027F">
              <w:rPr>
                <w:sz w:val="22"/>
                <w:szCs w:val="22"/>
              </w:rPr>
              <w:t>Ne</w:t>
            </w:r>
          </w:p>
        </w:tc>
      </w:tr>
      <w:tr w:rsidR="00BE1047" w:rsidRPr="00671EF9" w14:paraId="3D3E86E6"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8E70BDA" w14:textId="77777777" w:rsidR="00BE1047" w:rsidRPr="00B1027F" w:rsidRDefault="00BE1047" w:rsidP="00744D0F">
            <w:pPr>
              <w:spacing w:line="259" w:lineRule="auto"/>
              <w:rPr>
                <w:sz w:val="22"/>
                <w:szCs w:val="22"/>
              </w:rPr>
            </w:pPr>
            <w:r w:rsidRPr="00B1027F">
              <w:rPr>
                <w:sz w:val="22"/>
                <w:szCs w:val="22"/>
              </w:rPr>
              <w:t>20.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2BE6F80" w14:textId="77777777" w:rsidR="00BE1047" w:rsidRPr="00B1027F" w:rsidRDefault="00BE1047" w:rsidP="00744D0F">
            <w:pPr>
              <w:rPr>
                <w:sz w:val="22"/>
                <w:szCs w:val="22"/>
              </w:rPr>
            </w:pPr>
            <w:r w:rsidRPr="00B1027F">
              <w:rPr>
                <w:sz w:val="22"/>
                <w:szCs w:val="22"/>
              </w:rPr>
              <w:t>Specialiosios sąlygos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EC88261" w14:textId="5378EA8D" w:rsidR="00BE1047" w:rsidRPr="00B1027F" w:rsidRDefault="00BE1047" w:rsidP="00744D0F">
            <w:pPr>
              <w:rPr>
                <w:sz w:val="22"/>
                <w:szCs w:val="22"/>
              </w:rPr>
            </w:pPr>
            <w:r>
              <w:rPr>
                <w:sz w:val="22"/>
                <w:szCs w:val="22"/>
              </w:rPr>
              <w:t>Ne</w:t>
            </w:r>
          </w:p>
        </w:tc>
      </w:tr>
      <w:bookmarkEnd w:id="4"/>
    </w:tbl>
    <w:p w14:paraId="32654EA9" w14:textId="660C82A4" w:rsidR="008E5C00" w:rsidRPr="004E12EF" w:rsidRDefault="008E5C00" w:rsidP="008E5C00">
      <w:pPr>
        <w:spacing w:after="160" w:line="259" w:lineRule="auto"/>
        <w:rPr>
          <w:sz w:val="22"/>
          <w:szCs w:val="22"/>
        </w:rPr>
      </w:pPr>
    </w:p>
    <w:p w14:paraId="64AB790E" w14:textId="66769CBE" w:rsidR="000C56CB" w:rsidRDefault="000C56CB">
      <w:r>
        <w:br w:type="page"/>
      </w:r>
    </w:p>
    <w:p w14:paraId="6F680DB2" w14:textId="77777777" w:rsidR="00BD4BE7" w:rsidRDefault="00BD4BE7">
      <w:pPr>
        <w:spacing w:after="160" w:line="259" w:lineRule="auto"/>
      </w:pPr>
    </w:p>
    <w:tbl>
      <w:tblPr>
        <w:tblpPr w:leftFromText="180" w:rightFromText="180" w:vertAnchor="text" w:horzAnchor="page" w:tblpX="853" w:tblpY="56"/>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983"/>
        <w:gridCol w:w="5954"/>
      </w:tblGrid>
      <w:tr w:rsidR="00BE1047" w:rsidRPr="00671EF9" w14:paraId="77EA0073" w14:textId="77777777" w:rsidTr="00BE1047">
        <w:trPr>
          <w:trHeight w:val="331"/>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F504E2D" w14:textId="77777777" w:rsidR="00BE1047" w:rsidRPr="00E33E08" w:rsidRDefault="00BE1047" w:rsidP="000C56CB">
            <w:pPr>
              <w:spacing w:line="259" w:lineRule="auto"/>
              <w:rPr>
                <w:sz w:val="22"/>
                <w:szCs w:val="22"/>
              </w:rPr>
            </w:pPr>
            <w:r w:rsidRPr="00E33E08">
              <w:rPr>
                <w:sz w:val="22"/>
                <w:szCs w:val="22"/>
              </w:rPr>
              <w:t xml:space="preserve">1.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26D40F28" w14:textId="77777777" w:rsidR="00BE1047" w:rsidRPr="00123408" w:rsidRDefault="00BE1047" w:rsidP="000C56CB">
            <w:pPr>
              <w:rPr>
                <w:sz w:val="22"/>
                <w:szCs w:val="22"/>
              </w:rPr>
            </w:pPr>
            <w:r w:rsidRPr="00123408">
              <w:rPr>
                <w:sz w:val="22"/>
                <w:szCs w:val="22"/>
              </w:rPr>
              <w:t>Tarifinės kvotos eilės numeris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0564035" w14:textId="732B4161" w:rsidR="00BE1047" w:rsidRPr="00123408" w:rsidRDefault="00BE1047" w:rsidP="000C56CB">
            <w:pPr>
              <w:rPr>
                <w:sz w:val="22"/>
                <w:szCs w:val="22"/>
              </w:rPr>
            </w:pPr>
            <w:r w:rsidRPr="00123408">
              <w:rPr>
                <w:sz w:val="22"/>
                <w:szCs w:val="22"/>
              </w:rPr>
              <w:t>09.43</w:t>
            </w:r>
            <w:r>
              <w:rPr>
                <w:sz w:val="22"/>
                <w:szCs w:val="22"/>
              </w:rPr>
              <w:t>26</w:t>
            </w:r>
            <w:r w:rsidRPr="00123408">
              <w:rPr>
                <w:sz w:val="22"/>
                <w:szCs w:val="22"/>
              </w:rPr>
              <w:t xml:space="preserve"> – </w:t>
            </w:r>
            <w:r w:rsidRPr="00EA5D6F">
              <w:rPr>
                <w:sz w:val="22"/>
                <w:szCs w:val="22"/>
              </w:rPr>
              <w:t>BALKANŲ ŠALIŲ KILMĖS CUKRUS</w:t>
            </w:r>
          </w:p>
        </w:tc>
      </w:tr>
      <w:tr w:rsidR="00BE1047" w:rsidRPr="00671EF9" w14:paraId="3AC4BD96"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7203BC1" w14:textId="77777777" w:rsidR="00BE1047" w:rsidRPr="00AD344C" w:rsidRDefault="00BE1047" w:rsidP="000C56CB">
            <w:pPr>
              <w:spacing w:line="259" w:lineRule="auto"/>
              <w:rPr>
                <w:sz w:val="22"/>
                <w:szCs w:val="22"/>
              </w:rPr>
            </w:pPr>
            <w:r w:rsidRPr="00AD344C">
              <w:rPr>
                <w:sz w:val="22"/>
                <w:szCs w:val="22"/>
              </w:rPr>
              <w:t>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AA13E3E" w14:textId="77777777" w:rsidR="00BE1047" w:rsidRPr="00AD344C" w:rsidRDefault="00BE1047" w:rsidP="000C56CB">
            <w:pPr>
              <w:rPr>
                <w:sz w:val="22"/>
                <w:szCs w:val="22"/>
              </w:rPr>
            </w:pPr>
            <w:r w:rsidRPr="00AD344C">
              <w:rPr>
                <w:sz w:val="22"/>
                <w:szCs w:val="22"/>
              </w:rPr>
              <w:t>Tarptautinis susitarimas arba kitas aktas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6DDB646" w14:textId="77777777" w:rsidR="00BE1047" w:rsidRPr="00CA4814" w:rsidRDefault="00BE1047" w:rsidP="000C56CB">
            <w:pPr>
              <w:jc w:val="both"/>
              <w:rPr>
                <w:sz w:val="22"/>
                <w:szCs w:val="22"/>
              </w:rPr>
            </w:pPr>
            <w:r w:rsidRPr="00CA4814">
              <w:rPr>
                <w:sz w:val="22"/>
                <w:szCs w:val="22"/>
              </w:rPr>
              <w:t xml:space="preserve">2013 m. liepos 22 </w:t>
            </w:r>
            <w:proofErr w:type="spellStart"/>
            <w:r w:rsidRPr="00CA4814">
              <w:rPr>
                <w:sz w:val="22"/>
                <w:szCs w:val="22"/>
              </w:rPr>
              <w:t>d.Tarybos</w:t>
            </w:r>
            <w:proofErr w:type="spellEnd"/>
            <w:r w:rsidRPr="00CA4814">
              <w:rPr>
                <w:sz w:val="22"/>
                <w:szCs w:val="22"/>
              </w:rPr>
              <w:t xml:space="preserve"> ir Komisijos sprendimas 2013/490/ES, Euratomas, dėl Europos Bendrijų bei jų valstybių narių ir Serbijos Respublikos stabilizacijos ir asociacijos susitarimo sudarymo</w:t>
            </w:r>
            <w:r>
              <w:rPr>
                <w:sz w:val="22"/>
                <w:szCs w:val="22"/>
              </w:rPr>
              <w:t xml:space="preserve">. </w:t>
            </w:r>
          </w:p>
          <w:p w14:paraId="32A68EE5" w14:textId="652851A4" w:rsidR="00BE1047" w:rsidRPr="00382721" w:rsidRDefault="00BE1047" w:rsidP="000C56CB">
            <w:pPr>
              <w:jc w:val="both"/>
              <w:rPr>
                <w:sz w:val="22"/>
                <w:szCs w:val="22"/>
              </w:rPr>
            </w:pPr>
            <w:r w:rsidRPr="00CA4814">
              <w:rPr>
                <w:sz w:val="22"/>
                <w:szCs w:val="22"/>
              </w:rPr>
              <w:t>Europos Bendrijų bei jų valstybių narių ir Serbijos Respublikos stabilizacijos ir asociacijos susitarimo 26 straipsnio 4 dalis</w:t>
            </w:r>
          </w:p>
        </w:tc>
      </w:tr>
      <w:tr w:rsidR="00BE1047" w:rsidRPr="00671EF9" w14:paraId="78B96B41"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8A9E787" w14:textId="77777777" w:rsidR="00BE1047" w:rsidRPr="00382721" w:rsidRDefault="00BE1047" w:rsidP="000C56CB">
            <w:pPr>
              <w:spacing w:line="259" w:lineRule="auto"/>
              <w:rPr>
                <w:sz w:val="22"/>
                <w:szCs w:val="22"/>
              </w:rPr>
            </w:pPr>
            <w:r w:rsidRPr="00382721">
              <w:rPr>
                <w:sz w:val="22"/>
                <w:szCs w:val="22"/>
              </w:rPr>
              <w:t>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923FD30" w14:textId="77777777" w:rsidR="00BE1047" w:rsidRPr="00382721" w:rsidRDefault="00BE1047" w:rsidP="000C56CB">
            <w:pPr>
              <w:rPr>
                <w:sz w:val="22"/>
                <w:szCs w:val="22"/>
              </w:rPr>
            </w:pPr>
            <w:r w:rsidRPr="00382721">
              <w:rPr>
                <w:sz w:val="22"/>
                <w:szCs w:val="22"/>
              </w:rPr>
              <w:t>Tarifinės kvotos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4B4D76F" w14:textId="77777777" w:rsidR="00BE1047" w:rsidRPr="00382721" w:rsidRDefault="00BE1047" w:rsidP="000C56CB">
            <w:pPr>
              <w:rPr>
                <w:sz w:val="22"/>
                <w:szCs w:val="22"/>
              </w:rPr>
            </w:pPr>
            <w:r w:rsidRPr="00382721">
              <w:rPr>
                <w:sz w:val="22"/>
                <w:szCs w:val="22"/>
              </w:rPr>
              <w:t>Nuo spalio 1 d. iki rugsėjo 30 d.</w:t>
            </w:r>
          </w:p>
        </w:tc>
      </w:tr>
      <w:tr w:rsidR="00BE1047" w:rsidRPr="00671EF9" w14:paraId="19C07FA1"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C5483B6" w14:textId="77777777" w:rsidR="00BE1047" w:rsidRPr="00382721" w:rsidRDefault="00BE1047" w:rsidP="000C56CB">
            <w:pPr>
              <w:spacing w:line="259" w:lineRule="auto"/>
              <w:rPr>
                <w:sz w:val="22"/>
                <w:szCs w:val="22"/>
              </w:rPr>
            </w:pPr>
            <w:r w:rsidRPr="00382721">
              <w:rPr>
                <w:sz w:val="22"/>
                <w:szCs w:val="22"/>
              </w:rPr>
              <w:t xml:space="preserve">4.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14DDAEC" w14:textId="77777777" w:rsidR="00BE1047" w:rsidRPr="00382721" w:rsidRDefault="00BE1047" w:rsidP="000C56CB">
            <w:pPr>
              <w:rPr>
                <w:sz w:val="22"/>
                <w:szCs w:val="22"/>
              </w:rPr>
            </w:pPr>
            <w:r w:rsidRPr="00382721">
              <w:rPr>
                <w:sz w:val="22"/>
                <w:szCs w:val="22"/>
              </w:rPr>
              <w:t>Tarifinės kvotos laikotarpio dalys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2D468AD" w14:textId="2868C93D" w:rsidR="00BE1047" w:rsidRPr="00382721" w:rsidRDefault="00BE1047" w:rsidP="000C56CB">
            <w:pPr>
              <w:rPr>
                <w:sz w:val="22"/>
                <w:szCs w:val="22"/>
              </w:rPr>
            </w:pPr>
            <w:r w:rsidRPr="00382721">
              <w:rPr>
                <w:sz w:val="22"/>
                <w:szCs w:val="22"/>
              </w:rPr>
              <w:t>Ne</w:t>
            </w:r>
          </w:p>
        </w:tc>
      </w:tr>
      <w:tr w:rsidR="00BE1047" w:rsidRPr="00671EF9" w14:paraId="19A88338"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8ED019C" w14:textId="77777777" w:rsidR="00BE1047" w:rsidRPr="00382721" w:rsidRDefault="00BE1047" w:rsidP="000C56CB">
            <w:pPr>
              <w:spacing w:line="259" w:lineRule="auto"/>
              <w:rPr>
                <w:sz w:val="22"/>
                <w:szCs w:val="22"/>
              </w:rPr>
            </w:pPr>
            <w:r w:rsidRPr="00382721">
              <w:rPr>
                <w:sz w:val="22"/>
                <w:szCs w:val="22"/>
              </w:rPr>
              <w:t xml:space="preserve">5.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763610B" w14:textId="77777777" w:rsidR="00BE1047" w:rsidRPr="00382721" w:rsidRDefault="00BE1047" w:rsidP="000C56CB">
            <w:pPr>
              <w:rPr>
                <w:sz w:val="22"/>
                <w:szCs w:val="22"/>
              </w:rPr>
            </w:pPr>
            <w:r w:rsidRPr="00382721">
              <w:rPr>
                <w:sz w:val="22"/>
                <w:szCs w:val="22"/>
              </w:rPr>
              <w:t>Licencijos paraiška</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A8E8C49" w14:textId="71E41785" w:rsidR="00BE1047" w:rsidRPr="00382721" w:rsidRDefault="00BE1047" w:rsidP="000C56CB">
            <w:pPr>
              <w:jc w:val="both"/>
              <w:rPr>
                <w:sz w:val="22"/>
                <w:szCs w:val="22"/>
              </w:rPr>
            </w:pPr>
            <w:r w:rsidRPr="00382721">
              <w:rPr>
                <w:sz w:val="22"/>
                <w:szCs w:val="22"/>
              </w:rPr>
              <w:t xml:space="preserve">Pagal Komisijos </w:t>
            </w:r>
            <w:r w:rsidR="000C56CB">
              <w:rPr>
                <w:sz w:val="22"/>
                <w:szCs w:val="22"/>
              </w:rPr>
              <w:t>į</w:t>
            </w:r>
            <w:r w:rsidRPr="00382721">
              <w:rPr>
                <w:sz w:val="22"/>
                <w:szCs w:val="22"/>
              </w:rPr>
              <w:t>gyvendinimo reglamento (ES) Nr. 2020/761 6, 7 ir 8 straipsnius</w:t>
            </w:r>
          </w:p>
        </w:tc>
      </w:tr>
      <w:tr w:rsidR="00BE1047" w:rsidRPr="00671EF9" w14:paraId="62C893BF"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0BEC5BF" w14:textId="77777777" w:rsidR="00BE1047" w:rsidRPr="00382721" w:rsidRDefault="00BE1047" w:rsidP="000C56CB">
            <w:pPr>
              <w:spacing w:line="259" w:lineRule="auto"/>
              <w:rPr>
                <w:sz w:val="22"/>
                <w:szCs w:val="22"/>
              </w:rPr>
            </w:pPr>
            <w:r w:rsidRPr="00382721">
              <w:rPr>
                <w:sz w:val="22"/>
                <w:szCs w:val="22"/>
              </w:rPr>
              <w:t>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1B51863" w14:textId="77777777" w:rsidR="00BE1047" w:rsidRPr="00382721" w:rsidRDefault="00BE1047" w:rsidP="000C56CB">
            <w:pPr>
              <w:rPr>
                <w:sz w:val="22"/>
                <w:szCs w:val="22"/>
              </w:rPr>
            </w:pPr>
            <w:r w:rsidRPr="00382721">
              <w:rPr>
                <w:sz w:val="22"/>
                <w:szCs w:val="22"/>
              </w:rPr>
              <w:t>Produkto aprašymas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B756C4C" w14:textId="50B08557" w:rsidR="00BE1047" w:rsidRPr="00382721" w:rsidRDefault="00BE1047" w:rsidP="000C56CB">
            <w:pPr>
              <w:jc w:val="both"/>
              <w:rPr>
                <w:sz w:val="22"/>
                <w:szCs w:val="22"/>
              </w:rPr>
            </w:pPr>
            <w:r w:rsidRPr="008B4EB4">
              <w:rPr>
                <w:sz w:val="22"/>
                <w:szCs w:val="22"/>
              </w:rPr>
              <w:t xml:space="preserve">Cukranendrių arba cukrinių runkelių cukrus ir chemiškai gryna sacharozė, kurių būvis kietas; kiti </w:t>
            </w:r>
            <w:proofErr w:type="spellStart"/>
            <w:r w:rsidRPr="008B4EB4">
              <w:rPr>
                <w:sz w:val="22"/>
                <w:szCs w:val="22"/>
              </w:rPr>
              <w:t>cukrūs</w:t>
            </w:r>
            <w:proofErr w:type="spellEnd"/>
            <w:r w:rsidRPr="008B4EB4">
              <w:rPr>
                <w:sz w:val="22"/>
                <w:szCs w:val="22"/>
              </w:rPr>
              <w:t xml:space="preserve">, įskaitant chemiškai gryną laktozę, </w:t>
            </w:r>
            <w:proofErr w:type="spellStart"/>
            <w:r w:rsidRPr="008B4EB4">
              <w:rPr>
                <w:sz w:val="22"/>
                <w:szCs w:val="22"/>
              </w:rPr>
              <w:t>maltozę</w:t>
            </w:r>
            <w:proofErr w:type="spellEnd"/>
            <w:r w:rsidRPr="008B4EB4">
              <w:rPr>
                <w:sz w:val="22"/>
                <w:szCs w:val="22"/>
              </w:rPr>
              <w:t>, gliukozę ir fruktozę, kurių būvis kietas; cukrų sirupai, į kuriuos nepridėta aromatinių arba dažančiųjų medžiagų; dirbtinis medus, sumaišytas arba nesumaišytas su natūraliu medumi; karamelė</w:t>
            </w:r>
          </w:p>
        </w:tc>
      </w:tr>
      <w:tr w:rsidR="00BE1047" w:rsidRPr="00671EF9" w14:paraId="3BDCA595"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3D8F535" w14:textId="77777777" w:rsidR="00BE1047" w:rsidRPr="00382721" w:rsidRDefault="00BE1047" w:rsidP="000C56CB">
            <w:pPr>
              <w:spacing w:line="259" w:lineRule="auto"/>
              <w:rPr>
                <w:sz w:val="22"/>
                <w:szCs w:val="22"/>
              </w:rPr>
            </w:pPr>
            <w:r w:rsidRPr="00382721">
              <w:rPr>
                <w:sz w:val="22"/>
                <w:szCs w:val="22"/>
              </w:rPr>
              <w:t>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543BE87" w14:textId="77777777" w:rsidR="00BE1047" w:rsidRPr="00382721" w:rsidRDefault="00BE1047" w:rsidP="000C56CB">
            <w:pPr>
              <w:rPr>
                <w:sz w:val="22"/>
                <w:szCs w:val="22"/>
              </w:rPr>
            </w:pPr>
            <w:r w:rsidRPr="00382721">
              <w:rPr>
                <w:sz w:val="22"/>
                <w:szCs w:val="22"/>
              </w:rPr>
              <w:t>Kilmės šalis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2F13DCC" w14:textId="3393647E" w:rsidR="00BE1047" w:rsidRPr="00382721" w:rsidRDefault="00BE1047" w:rsidP="000C56CB">
            <w:pPr>
              <w:rPr>
                <w:sz w:val="22"/>
                <w:szCs w:val="22"/>
              </w:rPr>
            </w:pPr>
            <w:r>
              <w:rPr>
                <w:sz w:val="22"/>
                <w:szCs w:val="22"/>
              </w:rPr>
              <w:t>Serbija</w:t>
            </w:r>
          </w:p>
        </w:tc>
      </w:tr>
      <w:tr w:rsidR="00BE1047" w:rsidRPr="00671EF9" w14:paraId="7FA0A643"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AC9233E" w14:textId="77777777" w:rsidR="00BE1047" w:rsidRPr="00382721" w:rsidRDefault="00BE1047" w:rsidP="000C56CB">
            <w:pPr>
              <w:spacing w:line="259" w:lineRule="auto"/>
              <w:rPr>
                <w:sz w:val="22"/>
                <w:szCs w:val="22"/>
              </w:rPr>
            </w:pPr>
            <w:r w:rsidRPr="00382721">
              <w:rPr>
                <w:sz w:val="22"/>
                <w:szCs w:val="22"/>
              </w:rPr>
              <w:t>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159BA65" w14:textId="77777777" w:rsidR="00BE1047" w:rsidRPr="00382721" w:rsidRDefault="00BE1047" w:rsidP="000C56CB">
            <w:pPr>
              <w:rPr>
                <w:sz w:val="22"/>
                <w:szCs w:val="22"/>
              </w:rPr>
            </w:pPr>
            <w:r w:rsidRPr="00382721">
              <w:rPr>
                <w:sz w:val="22"/>
                <w:szCs w:val="22"/>
              </w:rPr>
              <w:t>Kilmės įrodymas teikiant licencijos paraišką.</w:t>
            </w:r>
          </w:p>
          <w:p w14:paraId="5A50895C" w14:textId="77777777" w:rsidR="00BE1047" w:rsidRPr="00382721" w:rsidRDefault="00BE1047" w:rsidP="000C56CB">
            <w:pPr>
              <w:rPr>
                <w:sz w:val="22"/>
                <w:szCs w:val="22"/>
              </w:rPr>
            </w:pPr>
            <w:r w:rsidRPr="00382721">
              <w:rPr>
                <w:sz w:val="22"/>
                <w:szCs w:val="22"/>
              </w:rPr>
              <w:t>Jeigu taip, jį išduoti įgaliota institucija</w:t>
            </w:r>
          </w:p>
          <w:p w14:paraId="5EB27200" w14:textId="77777777" w:rsidR="00BE1047" w:rsidRPr="00382721" w:rsidRDefault="00BE1047" w:rsidP="000C56CB">
            <w:pPr>
              <w:rPr>
                <w:sz w:val="22"/>
                <w:szCs w:val="22"/>
              </w:rPr>
            </w:pP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ECC5332" w14:textId="0F5BE597" w:rsidR="00BE1047" w:rsidRPr="00382721" w:rsidRDefault="00BE1047" w:rsidP="000C56CB">
            <w:pPr>
              <w:jc w:val="both"/>
              <w:rPr>
                <w:sz w:val="22"/>
                <w:szCs w:val="22"/>
              </w:rPr>
            </w:pPr>
            <w:r w:rsidRPr="003312B1">
              <w:rPr>
                <w:sz w:val="22"/>
                <w:szCs w:val="22"/>
              </w:rPr>
              <w:t xml:space="preserve">Trečiosios šalies kompetentingos institucijos išduota eksporto licencija pagal </w:t>
            </w:r>
            <w:r>
              <w:rPr>
                <w:sz w:val="22"/>
                <w:szCs w:val="22"/>
              </w:rPr>
              <w:t xml:space="preserve">Komisijos </w:t>
            </w:r>
            <w:r w:rsidR="000C56CB">
              <w:rPr>
                <w:sz w:val="22"/>
                <w:szCs w:val="22"/>
              </w:rPr>
              <w:t>į</w:t>
            </w:r>
            <w:r>
              <w:rPr>
                <w:sz w:val="22"/>
                <w:szCs w:val="22"/>
              </w:rPr>
              <w:t>gyvendinimo</w:t>
            </w:r>
            <w:r w:rsidRPr="003312B1">
              <w:rPr>
                <w:sz w:val="22"/>
                <w:szCs w:val="22"/>
              </w:rPr>
              <w:t xml:space="preserve"> reglamento</w:t>
            </w:r>
            <w:r>
              <w:rPr>
                <w:sz w:val="22"/>
                <w:szCs w:val="22"/>
              </w:rPr>
              <w:t xml:space="preserve"> (ES) Nr. 2020/761</w:t>
            </w:r>
            <w:r w:rsidRPr="003312B1">
              <w:rPr>
                <w:sz w:val="22"/>
                <w:szCs w:val="22"/>
              </w:rPr>
              <w:t xml:space="preserve"> 35 straipsnį</w:t>
            </w:r>
            <w:r>
              <w:rPr>
                <w:sz w:val="22"/>
                <w:szCs w:val="22"/>
              </w:rPr>
              <w:t xml:space="preserve"> </w:t>
            </w:r>
          </w:p>
        </w:tc>
      </w:tr>
      <w:tr w:rsidR="00BE1047" w:rsidRPr="00671EF9" w14:paraId="60E0F4F6"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1175758" w14:textId="77777777" w:rsidR="00BE1047" w:rsidRPr="003444E5" w:rsidRDefault="00BE1047" w:rsidP="000C56CB">
            <w:pPr>
              <w:spacing w:line="259" w:lineRule="auto"/>
              <w:rPr>
                <w:sz w:val="22"/>
                <w:szCs w:val="22"/>
              </w:rPr>
            </w:pPr>
            <w:r w:rsidRPr="00C6125E">
              <w:rPr>
                <w:sz w:val="22"/>
                <w:szCs w:val="22"/>
              </w:rPr>
              <w:t>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77EA051" w14:textId="77777777" w:rsidR="00BE1047" w:rsidRPr="003444E5" w:rsidRDefault="00BE1047" w:rsidP="000C56CB">
            <w:pPr>
              <w:rPr>
                <w:sz w:val="22"/>
                <w:szCs w:val="22"/>
              </w:rPr>
            </w:pPr>
            <w:r w:rsidRPr="003444E5">
              <w:rPr>
                <w:sz w:val="22"/>
                <w:szCs w:val="22"/>
              </w:rPr>
              <w:t xml:space="preserve">Kilmės įrodymas išleidžiant į laisvą apyvartą </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FD8F2A2" w14:textId="2B92657C" w:rsidR="00BE1047" w:rsidRPr="003444E5" w:rsidRDefault="00BE1047" w:rsidP="000C56CB">
            <w:pPr>
              <w:jc w:val="both"/>
              <w:rPr>
                <w:sz w:val="22"/>
                <w:szCs w:val="22"/>
              </w:rPr>
            </w:pPr>
            <w:r w:rsidRPr="003444E5">
              <w:rPr>
                <w:sz w:val="22"/>
                <w:szCs w:val="22"/>
              </w:rPr>
              <w:t>Ne</w:t>
            </w:r>
          </w:p>
        </w:tc>
      </w:tr>
      <w:tr w:rsidR="00BE1047" w:rsidRPr="00671EF9" w14:paraId="07C74732"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1225F7A" w14:textId="77777777" w:rsidR="00BE1047" w:rsidRPr="00C6125E" w:rsidRDefault="00BE1047" w:rsidP="000C56CB">
            <w:pPr>
              <w:spacing w:line="259" w:lineRule="auto"/>
              <w:rPr>
                <w:sz w:val="22"/>
                <w:szCs w:val="22"/>
              </w:rPr>
            </w:pPr>
            <w:r w:rsidRPr="00C6125E">
              <w:rPr>
                <w:sz w:val="22"/>
                <w:szCs w:val="22"/>
              </w:rPr>
              <w:t>10.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EB5AA8F" w14:textId="77777777" w:rsidR="00BE1047" w:rsidRPr="00C6125E" w:rsidRDefault="00BE1047" w:rsidP="000C56CB">
            <w:pPr>
              <w:rPr>
                <w:sz w:val="22"/>
                <w:szCs w:val="22"/>
              </w:rPr>
            </w:pPr>
            <w:r w:rsidRPr="00C6125E">
              <w:rPr>
                <w:sz w:val="22"/>
                <w:szCs w:val="22"/>
              </w:rPr>
              <w:t>Kiekis (kg)</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A5CDE41" w14:textId="45421B35" w:rsidR="00BE1047" w:rsidRPr="00C6125E" w:rsidRDefault="00BE1047" w:rsidP="000C56CB">
            <w:pPr>
              <w:rPr>
                <w:sz w:val="22"/>
                <w:szCs w:val="22"/>
              </w:rPr>
            </w:pPr>
            <w:r w:rsidRPr="008213DA">
              <w:rPr>
                <w:sz w:val="22"/>
                <w:szCs w:val="22"/>
              </w:rPr>
              <w:t>181 000 000 kg</w:t>
            </w:r>
          </w:p>
        </w:tc>
      </w:tr>
      <w:tr w:rsidR="00BE1047" w:rsidRPr="00671EF9" w14:paraId="49E49B60" w14:textId="77777777" w:rsidTr="00BE1047">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030C01" w14:textId="77777777" w:rsidR="00BE1047" w:rsidRPr="00C6125E" w:rsidRDefault="00BE1047" w:rsidP="000C56CB">
            <w:pPr>
              <w:spacing w:line="259" w:lineRule="auto"/>
              <w:rPr>
                <w:sz w:val="22"/>
                <w:szCs w:val="22"/>
              </w:rPr>
            </w:pPr>
            <w:r w:rsidRPr="00C6125E">
              <w:rPr>
                <w:sz w:val="22"/>
                <w:szCs w:val="22"/>
              </w:rPr>
              <w:t>11.</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26F036BD" w14:textId="77777777" w:rsidR="00BE1047" w:rsidRPr="00C6125E" w:rsidRDefault="00BE1047" w:rsidP="000C56CB">
            <w:pPr>
              <w:rPr>
                <w:sz w:val="22"/>
                <w:szCs w:val="22"/>
              </w:rPr>
            </w:pPr>
            <w:r w:rsidRPr="00C6125E">
              <w:rPr>
                <w:sz w:val="22"/>
                <w:szCs w:val="22"/>
              </w:rPr>
              <w:t>KN kodai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870C93A" w14:textId="59E72FCA" w:rsidR="00BE1047" w:rsidRPr="00C6125E" w:rsidRDefault="00BE1047" w:rsidP="000C56CB">
            <w:pPr>
              <w:rPr>
                <w:sz w:val="22"/>
                <w:szCs w:val="22"/>
              </w:rPr>
            </w:pPr>
            <w:r w:rsidRPr="00851AD6">
              <w:rPr>
                <w:sz w:val="22"/>
                <w:szCs w:val="22"/>
              </w:rPr>
              <w:t>1701</w:t>
            </w:r>
            <w:r>
              <w:rPr>
                <w:sz w:val="22"/>
                <w:szCs w:val="22"/>
              </w:rPr>
              <w:t xml:space="preserve"> ir 1702</w:t>
            </w:r>
          </w:p>
        </w:tc>
      </w:tr>
      <w:tr w:rsidR="00BE1047" w:rsidRPr="00671EF9" w14:paraId="29954274"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2297B87" w14:textId="77777777" w:rsidR="00BE1047" w:rsidRPr="00C6125E" w:rsidRDefault="00BE1047" w:rsidP="000C56CB">
            <w:pPr>
              <w:spacing w:line="259" w:lineRule="auto"/>
              <w:rPr>
                <w:sz w:val="22"/>
                <w:szCs w:val="22"/>
              </w:rPr>
            </w:pPr>
            <w:r w:rsidRPr="00C6125E">
              <w:rPr>
                <w:sz w:val="22"/>
                <w:szCs w:val="22"/>
              </w:rPr>
              <w:t>12.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C74D916" w14:textId="77777777" w:rsidR="00BE1047" w:rsidRPr="00C6125E" w:rsidRDefault="00BE1047" w:rsidP="000C56CB">
            <w:pPr>
              <w:rPr>
                <w:sz w:val="22"/>
                <w:szCs w:val="22"/>
              </w:rPr>
            </w:pPr>
            <w:r w:rsidRPr="00C6125E">
              <w:rPr>
                <w:sz w:val="22"/>
                <w:szCs w:val="22"/>
              </w:rPr>
              <w:t>Muitas, taikomas kvotos neviršijantiems kiekiams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9B9022C" w14:textId="3625FFA8" w:rsidR="00BE1047" w:rsidRPr="00C6125E" w:rsidRDefault="00BE1047" w:rsidP="000C56CB">
            <w:pPr>
              <w:jc w:val="both"/>
              <w:rPr>
                <w:sz w:val="22"/>
                <w:szCs w:val="22"/>
              </w:rPr>
            </w:pPr>
            <w:r w:rsidRPr="004B212F">
              <w:rPr>
                <w:sz w:val="22"/>
                <w:szCs w:val="22"/>
              </w:rPr>
              <w:t>0 EUR</w:t>
            </w:r>
          </w:p>
        </w:tc>
      </w:tr>
      <w:tr w:rsidR="00BE1047" w:rsidRPr="00671EF9" w14:paraId="155D0C66"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E232844" w14:textId="77777777" w:rsidR="00BE1047" w:rsidRPr="00C6125E" w:rsidRDefault="00BE1047" w:rsidP="000C56CB">
            <w:pPr>
              <w:spacing w:line="259" w:lineRule="auto"/>
              <w:rPr>
                <w:sz w:val="22"/>
                <w:szCs w:val="22"/>
              </w:rPr>
            </w:pPr>
            <w:r w:rsidRPr="00C6125E">
              <w:rPr>
                <w:sz w:val="22"/>
                <w:szCs w:val="22"/>
              </w:rPr>
              <w:t>13.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5CCA787" w14:textId="77777777" w:rsidR="00BE1047" w:rsidRPr="00C6125E" w:rsidRDefault="00BE1047" w:rsidP="000C56CB">
            <w:pPr>
              <w:rPr>
                <w:sz w:val="22"/>
                <w:szCs w:val="22"/>
              </w:rPr>
            </w:pPr>
            <w:r w:rsidRPr="00C6125E">
              <w:rPr>
                <w:sz w:val="22"/>
                <w:szCs w:val="22"/>
              </w:rPr>
              <w:t>Prekybos įrodymas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7438BF6" w14:textId="6B8B0941" w:rsidR="00BE1047" w:rsidRPr="00C6125E" w:rsidRDefault="00BE1047" w:rsidP="000C56CB">
            <w:pPr>
              <w:rPr>
                <w:sz w:val="22"/>
                <w:szCs w:val="22"/>
              </w:rPr>
            </w:pPr>
            <w:r w:rsidRPr="00C6125E">
              <w:rPr>
                <w:sz w:val="22"/>
                <w:szCs w:val="22"/>
              </w:rPr>
              <w:t>Taip. 25 tonos</w:t>
            </w:r>
          </w:p>
        </w:tc>
      </w:tr>
      <w:tr w:rsidR="00BE1047" w:rsidRPr="00671EF9" w14:paraId="78C77311"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DB16917" w14:textId="77777777" w:rsidR="00BE1047" w:rsidRPr="00C6125E" w:rsidRDefault="00BE1047" w:rsidP="000C56CB">
            <w:pPr>
              <w:spacing w:line="259" w:lineRule="auto"/>
              <w:rPr>
                <w:sz w:val="22"/>
                <w:szCs w:val="22"/>
              </w:rPr>
            </w:pPr>
            <w:r w:rsidRPr="00C6125E">
              <w:rPr>
                <w:sz w:val="22"/>
                <w:szCs w:val="22"/>
              </w:rPr>
              <w:t>14.</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A196E80" w14:textId="77777777" w:rsidR="00BE1047" w:rsidRPr="00C6125E" w:rsidRDefault="00BE1047" w:rsidP="000C56CB">
            <w:pPr>
              <w:rPr>
                <w:sz w:val="22"/>
                <w:szCs w:val="22"/>
              </w:rPr>
            </w:pPr>
            <w:r w:rsidRPr="00C6125E">
              <w:rPr>
                <w:sz w:val="22"/>
                <w:szCs w:val="22"/>
              </w:rPr>
              <w:t>Su importo licencija susijęs užstatas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CB0E17F" w14:textId="1E7CE6FD" w:rsidR="00BE1047" w:rsidRPr="00C6125E" w:rsidRDefault="00BE1047" w:rsidP="000C56CB">
            <w:pPr>
              <w:rPr>
                <w:sz w:val="22"/>
                <w:szCs w:val="22"/>
              </w:rPr>
            </w:pPr>
            <w:r w:rsidRPr="00C6125E">
              <w:rPr>
                <w:sz w:val="22"/>
                <w:szCs w:val="22"/>
              </w:rPr>
              <w:t>20 EUR už 1 000 kg</w:t>
            </w:r>
          </w:p>
        </w:tc>
      </w:tr>
      <w:tr w:rsidR="00BE1047" w:rsidRPr="00671EF9" w14:paraId="14C09347"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6963A48" w14:textId="77777777" w:rsidR="00BE1047" w:rsidRPr="00C6125E" w:rsidRDefault="00BE1047" w:rsidP="000C56CB">
            <w:pPr>
              <w:spacing w:line="259" w:lineRule="auto"/>
              <w:rPr>
                <w:sz w:val="22"/>
                <w:szCs w:val="22"/>
              </w:rPr>
            </w:pPr>
            <w:r w:rsidRPr="00C6125E">
              <w:rPr>
                <w:sz w:val="22"/>
                <w:szCs w:val="22"/>
              </w:rPr>
              <w:t>15.</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C468D3D" w14:textId="77777777" w:rsidR="00BE1047" w:rsidRPr="00C6125E" w:rsidRDefault="00BE1047" w:rsidP="000C56CB">
            <w:pPr>
              <w:rPr>
                <w:sz w:val="22"/>
                <w:szCs w:val="22"/>
              </w:rPr>
            </w:pPr>
            <w:r w:rsidRPr="00C6125E">
              <w:rPr>
                <w:sz w:val="22"/>
                <w:szCs w:val="22"/>
              </w:rPr>
              <w:t>Licencijos paraiškoje ir licencijoje pateiktini specialieji įrašai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9A50FA9" w14:textId="77777777" w:rsidR="00BE1047" w:rsidRPr="005B29A9" w:rsidRDefault="00BE1047" w:rsidP="000C56CB">
            <w:pPr>
              <w:jc w:val="both"/>
              <w:rPr>
                <w:sz w:val="22"/>
                <w:szCs w:val="22"/>
              </w:rPr>
            </w:pPr>
            <w:r w:rsidRPr="005B29A9">
              <w:rPr>
                <w:sz w:val="22"/>
                <w:szCs w:val="22"/>
              </w:rPr>
              <w:t>Importo licencijos paraiškos ir importo licencijos 8 skiltyje nurodoma kilmės šalis; turi būti pažymėtas tos skilties langelis „Taip“.</w:t>
            </w:r>
          </w:p>
          <w:p w14:paraId="2C56B092" w14:textId="2DD39D6A" w:rsidR="00BE1047" w:rsidRPr="00C6125E" w:rsidRDefault="00BE1047" w:rsidP="000C56CB">
            <w:pPr>
              <w:jc w:val="both"/>
              <w:rPr>
                <w:sz w:val="22"/>
                <w:szCs w:val="22"/>
              </w:rPr>
            </w:pPr>
            <w:r w:rsidRPr="005B29A9">
              <w:rPr>
                <w:sz w:val="22"/>
                <w:szCs w:val="22"/>
              </w:rPr>
              <w:t xml:space="preserve">20 skiltyje turi būti įrašytas tekstas, nustatytas </w:t>
            </w:r>
            <w:r w:rsidR="008473EC" w:rsidRPr="008473EC">
              <w:rPr>
                <w:color w:val="000000" w:themeColor="text1"/>
                <w:sz w:val="22"/>
                <w:szCs w:val="22"/>
              </w:rPr>
              <w:t xml:space="preserve"> </w:t>
            </w:r>
            <w:r w:rsidR="008473EC" w:rsidRPr="008473EC">
              <w:rPr>
                <w:sz w:val="22"/>
                <w:szCs w:val="22"/>
              </w:rPr>
              <w:t xml:space="preserve">Komisijos įgyvendinimo reglamento (ES) Nr. 2020/761 </w:t>
            </w:r>
            <w:r w:rsidRPr="005B29A9">
              <w:rPr>
                <w:sz w:val="22"/>
                <w:szCs w:val="22"/>
              </w:rPr>
              <w:t>XIV priedo 3 skyriaus (XIV.3) B dalyje</w:t>
            </w:r>
            <w:r>
              <w:rPr>
                <w:sz w:val="22"/>
                <w:szCs w:val="22"/>
              </w:rPr>
              <w:t xml:space="preserve">. </w:t>
            </w:r>
          </w:p>
        </w:tc>
      </w:tr>
      <w:tr w:rsidR="00BE1047" w:rsidRPr="00671EF9" w14:paraId="53175628"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ADED426" w14:textId="77777777" w:rsidR="00BE1047" w:rsidRPr="00C6125E" w:rsidRDefault="00BE1047" w:rsidP="000C56CB">
            <w:pPr>
              <w:spacing w:line="259" w:lineRule="auto"/>
              <w:rPr>
                <w:sz w:val="22"/>
                <w:szCs w:val="22"/>
              </w:rPr>
            </w:pPr>
            <w:r w:rsidRPr="00C6125E">
              <w:rPr>
                <w:sz w:val="22"/>
                <w:szCs w:val="22"/>
              </w:rPr>
              <w:t>16.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17D88FA" w14:textId="77777777" w:rsidR="00BE1047" w:rsidRPr="00C6125E" w:rsidRDefault="00BE1047" w:rsidP="000C56CB">
            <w:pPr>
              <w:rPr>
                <w:sz w:val="22"/>
                <w:szCs w:val="22"/>
              </w:rPr>
            </w:pPr>
            <w:r w:rsidRPr="00C6125E">
              <w:rPr>
                <w:sz w:val="22"/>
                <w:szCs w:val="22"/>
              </w:rPr>
              <w:t>Licencijos galiojimo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7FCAA20" w14:textId="17065B9D" w:rsidR="00BE1047" w:rsidRPr="00C6125E" w:rsidRDefault="00BE1047" w:rsidP="000C56CB">
            <w:pPr>
              <w:jc w:val="both"/>
              <w:rPr>
                <w:sz w:val="22"/>
                <w:szCs w:val="22"/>
              </w:rPr>
            </w:pPr>
            <w:r w:rsidRPr="00C6125E">
              <w:rPr>
                <w:sz w:val="22"/>
                <w:szCs w:val="22"/>
              </w:rPr>
              <w:t xml:space="preserve">Iki trečio mėnesio, einančio po mėnesio, kurį licencija buvo išduota, pabaigos, bet ne ilgiau kaip iki rugsėjo 30 d. (pagal  Komisijos </w:t>
            </w:r>
            <w:r w:rsidR="00C115B7">
              <w:rPr>
                <w:sz w:val="22"/>
                <w:szCs w:val="22"/>
              </w:rPr>
              <w:t>į</w:t>
            </w:r>
            <w:r w:rsidRPr="00C6125E">
              <w:rPr>
                <w:sz w:val="22"/>
                <w:szCs w:val="22"/>
              </w:rPr>
              <w:t xml:space="preserve">gyvendinimo reglamento (ES) Nr. 2020/761 32 straipsnį). </w:t>
            </w:r>
          </w:p>
        </w:tc>
      </w:tr>
      <w:tr w:rsidR="00BE1047" w:rsidRPr="00671EF9" w14:paraId="384E519D"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1510FC7" w14:textId="77777777" w:rsidR="00BE1047" w:rsidRPr="00C6125E" w:rsidRDefault="00BE1047" w:rsidP="000C56CB">
            <w:pPr>
              <w:spacing w:line="259" w:lineRule="auto"/>
              <w:rPr>
                <w:sz w:val="22"/>
                <w:szCs w:val="22"/>
              </w:rPr>
            </w:pPr>
            <w:r w:rsidRPr="00C6125E">
              <w:rPr>
                <w:sz w:val="22"/>
                <w:szCs w:val="22"/>
              </w:rPr>
              <w:t>17.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DD71790" w14:textId="77777777" w:rsidR="00BE1047" w:rsidRPr="00C6125E" w:rsidRDefault="00BE1047" w:rsidP="000C56CB">
            <w:pPr>
              <w:rPr>
                <w:sz w:val="22"/>
                <w:szCs w:val="22"/>
              </w:rPr>
            </w:pPr>
            <w:r w:rsidRPr="00C6125E">
              <w:rPr>
                <w:sz w:val="22"/>
                <w:szCs w:val="22"/>
              </w:rPr>
              <w:t>Galimybė licenciją perduoti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FAFDA16" w14:textId="218AD1D8" w:rsidR="00BE1047" w:rsidRPr="00C6125E" w:rsidRDefault="00BE1047" w:rsidP="000C56CB">
            <w:pPr>
              <w:rPr>
                <w:sz w:val="22"/>
                <w:szCs w:val="22"/>
              </w:rPr>
            </w:pPr>
            <w:r w:rsidRPr="00C6125E">
              <w:rPr>
                <w:sz w:val="22"/>
                <w:szCs w:val="22"/>
              </w:rPr>
              <w:t>Taip</w:t>
            </w:r>
          </w:p>
        </w:tc>
      </w:tr>
      <w:tr w:rsidR="00BE1047" w:rsidRPr="00671EF9" w14:paraId="549AE2F7"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F9DC2C9" w14:textId="77777777" w:rsidR="00BE1047" w:rsidRPr="00B1027F" w:rsidRDefault="00BE1047" w:rsidP="000C56CB">
            <w:pPr>
              <w:spacing w:line="259" w:lineRule="auto"/>
              <w:rPr>
                <w:sz w:val="22"/>
                <w:szCs w:val="22"/>
              </w:rPr>
            </w:pPr>
            <w:r w:rsidRPr="00B1027F">
              <w:rPr>
                <w:sz w:val="22"/>
                <w:szCs w:val="22"/>
              </w:rPr>
              <w:t>18.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52466F30" w14:textId="77777777" w:rsidR="00BE1047" w:rsidRPr="00B1027F" w:rsidRDefault="00BE1047" w:rsidP="000C56CB">
            <w:pPr>
              <w:rPr>
                <w:sz w:val="22"/>
                <w:szCs w:val="22"/>
              </w:rPr>
            </w:pPr>
            <w:r w:rsidRPr="00B1027F">
              <w:rPr>
                <w:sz w:val="22"/>
                <w:szCs w:val="22"/>
              </w:rPr>
              <w:t>Referencinis kiekis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732459EE" w14:textId="65A11C64" w:rsidR="00BE1047" w:rsidRPr="00B1027F" w:rsidRDefault="00BE1047" w:rsidP="000C56CB">
            <w:pPr>
              <w:rPr>
                <w:sz w:val="22"/>
                <w:szCs w:val="22"/>
              </w:rPr>
            </w:pPr>
            <w:r w:rsidRPr="00B1027F">
              <w:rPr>
                <w:sz w:val="22"/>
                <w:szCs w:val="22"/>
              </w:rPr>
              <w:t>Ne</w:t>
            </w:r>
          </w:p>
        </w:tc>
      </w:tr>
      <w:tr w:rsidR="00BE1047" w:rsidRPr="00671EF9" w14:paraId="5F5A3829"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501FFF6" w14:textId="77777777" w:rsidR="00BE1047" w:rsidRPr="00B1027F" w:rsidRDefault="00BE1047" w:rsidP="000C56CB">
            <w:pPr>
              <w:spacing w:line="259" w:lineRule="auto"/>
              <w:rPr>
                <w:sz w:val="22"/>
                <w:szCs w:val="22"/>
              </w:rPr>
            </w:pPr>
            <w:r w:rsidRPr="00B1027F">
              <w:rPr>
                <w:sz w:val="22"/>
                <w:szCs w:val="22"/>
              </w:rPr>
              <w:t>19.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8C55F3A" w14:textId="77777777" w:rsidR="00BE1047" w:rsidRPr="00B1027F" w:rsidRDefault="00BE1047" w:rsidP="000C56CB">
            <w:pPr>
              <w:rPr>
                <w:sz w:val="22"/>
                <w:szCs w:val="22"/>
              </w:rPr>
            </w:pPr>
            <w:r w:rsidRPr="00B1027F">
              <w:rPr>
                <w:sz w:val="22"/>
                <w:szCs w:val="22"/>
              </w:rPr>
              <w:t>Veiklos vykdytojo registracija LORI duomenų bazėje</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56E30C43" w14:textId="70CB08C2" w:rsidR="00BE1047" w:rsidRPr="00B1027F" w:rsidRDefault="00BE1047" w:rsidP="000C56CB">
            <w:pPr>
              <w:rPr>
                <w:sz w:val="22"/>
                <w:szCs w:val="22"/>
              </w:rPr>
            </w:pPr>
            <w:r w:rsidRPr="00B1027F">
              <w:rPr>
                <w:sz w:val="22"/>
                <w:szCs w:val="22"/>
              </w:rPr>
              <w:t>Ne</w:t>
            </w:r>
          </w:p>
        </w:tc>
      </w:tr>
      <w:tr w:rsidR="00BE1047" w:rsidRPr="00671EF9" w14:paraId="705B31C4"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3296439" w14:textId="77777777" w:rsidR="00BE1047" w:rsidRPr="00B1027F" w:rsidRDefault="00BE1047" w:rsidP="000C56CB">
            <w:pPr>
              <w:spacing w:line="259" w:lineRule="auto"/>
              <w:rPr>
                <w:sz w:val="22"/>
                <w:szCs w:val="22"/>
              </w:rPr>
            </w:pPr>
            <w:r w:rsidRPr="00B1027F">
              <w:rPr>
                <w:sz w:val="22"/>
                <w:szCs w:val="22"/>
              </w:rPr>
              <w:t>20.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5F6A4B2" w14:textId="77777777" w:rsidR="00BE1047" w:rsidRPr="00B1027F" w:rsidRDefault="00BE1047" w:rsidP="000C56CB">
            <w:pPr>
              <w:rPr>
                <w:sz w:val="22"/>
                <w:szCs w:val="22"/>
              </w:rPr>
            </w:pPr>
            <w:r w:rsidRPr="00B1027F">
              <w:rPr>
                <w:sz w:val="22"/>
                <w:szCs w:val="22"/>
              </w:rPr>
              <w:t>Specialiosios sąlygos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218E6CD" w14:textId="231C662A" w:rsidR="00BE1047" w:rsidRPr="00B1027F" w:rsidRDefault="00BE1047" w:rsidP="000C56CB">
            <w:pPr>
              <w:rPr>
                <w:sz w:val="22"/>
                <w:szCs w:val="22"/>
              </w:rPr>
            </w:pPr>
            <w:r>
              <w:rPr>
                <w:sz w:val="22"/>
                <w:szCs w:val="22"/>
              </w:rPr>
              <w:t>Ne</w:t>
            </w:r>
          </w:p>
        </w:tc>
      </w:tr>
    </w:tbl>
    <w:p w14:paraId="77B64208" w14:textId="16F296FB" w:rsidR="00BD4BE7" w:rsidRDefault="00BD4BE7" w:rsidP="00BD4BE7">
      <w:pPr>
        <w:spacing w:after="160" w:line="259" w:lineRule="auto"/>
        <w:rPr>
          <w:sz w:val="22"/>
          <w:szCs w:val="22"/>
        </w:rPr>
      </w:pPr>
    </w:p>
    <w:p w14:paraId="7396E7FB" w14:textId="7F4E8F5A" w:rsidR="00DD6223" w:rsidRDefault="00DD6223" w:rsidP="00BD4BE7">
      <w:pPr>
        <w:spacing w:after="160" w:line="259" w:lineRule="auto"/>
        <w:rPr>
          <w:sz w:val="22"/>
          <w:szCs w:val="22"/>
        </w:rPr>
      </w:pPr>
    </w:p>
    <w:p w14:paraId="03DE639D" w14:textId="77777777" w:rsidR="00DD6223" w:rsidRPr="006D2D8A" w:rsidRDefault="00DD6223" w:rsidP="00BD4BE7">
      <w:pPr>
        <w:spacing w:after="160" w:line="259" w:lineRule="auto"/>
        <w:rPr>
          <w:sz w:val="22"/>
          <w:szCs w:val="22"/>
        </w:rPr>
      </w:pPr>
    </w:p>
    <w:p w14:paraId="35BF61A2" w14:textId="010D9E3F" w:rsidR="009F4B07" w:rsidRDefault="009F4B07" w:rsidP="009F4B07">
      <w:pPr>
        <w:spacing w:after="160" w:line="259" w:lineRule="auto"/>
        <w:rPr>
          <w:sz w:val="22"/>
          <w:szCs w:val="22"/>
        </w:rPr>
      </w:pPr>
    </w:p>
    <w:p w14:paraId="027C8186" w14:textId="77777777" w:rsidR="00DD6223" w:rsidRDefault="00DD6223" w:rsidP="009F4B07">
      <w:pPr>
        <w:spacing w:after="160" w:line="259" w:lineRule="auto"/>
        <w:rPr>
          <w:sz w:val="22"/>
          <w:szCs w:val="22"/>
        </w:rPr>
      </w:pPr>
    </w:p>
    <w:p w14:paraId="24760200" w14:textId="5E3781EE" w:rsidR="00BE1047" w:rsidRDefault="00BE1047" w:rsidP="009F4B07">
      <w:pPr>
        <w:spacing w:after="160" w:line="259" w:lineRule="auto"/>
        <w:rPr>
          <w:sz w:val="22"/>
          <w:szCs w:val="22"/>
        </w:rPr>
      </w:pPr>
    </w:p>
    <w:p w14:paraId="12806FB0" w14:textId="77777777" w:rsidR="00BE1047" w:rsidRPr="006D2D8A" w:rsidRDefault="00BE1047" w:rsidP="009F4B07">
      <w:pPr>
        <w:spacing w:after="160" w:line="259" w:lineRule="auto"/>
        <w:rPr>
          <w:sz w:val="22"/>
          <w:szCs w:val="22"/>
        </w:rPr>
      </w:pPr>
    </w:p>
    <w:tbl>
      <w:tblPr>
        <w:tblW w:w="5377" w:type="pct"/>
        <w:tblInd w:w="-857"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988"/>
        <w:gridCol w:w="5956"/>
      </w:tblGrid>
      <w:tr w:rsidR="00DB288E" w:rsidRPr="00671EF9" w14:paraId="61808D91" w14:textId="77777777" w:rsidTr="00BE1047">
        <w:trPr>
          <w:trHeight w:val="331"/>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320CE35" w14:textId="77777777" w:rsidR="00DB288E" w:rsidRPr="00E33E08" w:rsidRDefault="00DB288E" w:rsidP="00DD6223">
            <w:pPr>
              <w:spacing w:line="259" w:lineRule="auto"/>
              <w:rPr>
                <w:sz w:val="22"/>
                <w:szCs w:val="22"/>
              </w:rPr>
            </w:pPr>
            <w:r w:rsidRPr="00E33E08">
              <w:rPr>
                <w:sz w:val="22"/>
                <w:szCs w:val="22"/>
              </w:rPr>
              <w:lastRenderedPageBreak/>
              <w:t xml:space="preserve">1.  </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7C93BEC3" w14:textId="77777777" w:rsidR="00DB288E" w:rsidRPr="00123408" w:rsidRDefault="00DB288E" w:rsidP="00DD6223">
            <w:pPr>
              <w:rPr>
                <w:sz w:val="22"/>
                <w:szCs w:val="22"/>
              </w:rPr>
            </w:pPr>
            <w:r w:rsidRPr="00123408">
              <w:rPr>
                <w:sz w:val="22"/>
                <w:szCs w:val="22"/>
              </w:rPr>
              <w:t>Tarifinės kvotos eilės numeris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4B0A342D" w14:textId="73B2154B" w:rsidR="00DB288E" w:rsidRPr="00123408" w:rsidRDefault="00DB288E" w:rsidP="00DD6223">
            <w:pPr>
              <w:rPr>
                <w:sz w:val="22"/>
                <w:szCs w:val="22"/>
              </w:rPr>
            </w:pPr>
            <w:r w:rsidRPr="00123408">
              <w:rPr>
                <w:sz w:val="22"/>
                <w:szCs w:val="22"/>
              </w:rPr>
              <w:t>09.43</w:t>
            </w:r>
            <w:r>
              <w:rPr>
                <w:sz w:val="22"/>
                <w:szCs w:val="22"/>
              </w:rPr>
              <w:t>27</w:t>
            </w:r>
            <w:r w:rsidRPr="00123408">
              <w:rPr>
                <w:sz w:val="22"/>
                <w:szCs w:val="22"/>
              </w:rPr>
              <w:t xml:space="preserve"> – </w:t>
            </w:r>
            <w:r w:rsidRPr="00EA5D6F">
              <w:rPr>
                <w:sz w:val="22"/>
                <w:szCs w:val="22"/>
              </w:rPr>
              <w:t>BALKANŲ ŠALIŲ KILMĖS CUKRUS</w:t>
            </w:r>
          </w:p>
        </w:tc>
      </w:tr>
      <w:tr w:rsidR="00DB288E" w:rsidRPr="00671EF9" w14:paraId="31CECFBD"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BC3F11C" w14:textId="77777777" w:rsidR="00DB288E" w:rsidRPr="00AD344C" w:rsidRDefault="00DB288E" w:rsidP="00DD6223">
            <w:pPr>
              <w:spacing w:line="259" w:lineRule="auto"/>
              <w:rPr>
                <w:sz w:val="22"/>
                <w:szCs w:val="22"/>
              </w:rPr>
            </w:pPr>
            <w:r w:rsidRPr="00AD344C">
              <w:rPr>
                <w:sz w:val="22"/>
                <w:szCs w:val="22"/>
              </w:rPr>
              <w:t>2.</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47057532" w14:textId="77777777" w:rsidR="00DB288E" w:rsidRPr="00AD344C" w:rsidRDefault="00DB288E" w:rsidP="00DD6223">
            <w:pPr>
              <w:rPr>
                <w:sz w:val="22"/>
                <w:szCs w:val="22"/>
              </w:rPr>
            </w:pPr>
            <w:r w:rsidRPr="00AD344C">
              <w:rPr>
                <w:sz w:val="22"/>
                <w:szCs w:val="22"/>
              </w:rPr>
              <w:t>Tarptautinis susitarimas arba kitas aktas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29786120" w14:textId="11E7C4AD" w:rsidR="00A62F64" w:rsidRPr="00A62F64" w:rsidRDefault="00A62F64" w:rsidP="00DD6223">
            <w:pPr>
              <w:jc w:val="both"/>
              <w:rPr>
                <w:sz w:val="22"/>
                <w:szCs w:val="22"/>
              </w:rPr>
            </w:pPr>
            <w:r w:rsidRPr="00A62F64">
              <w:rPr>
                <w:sz w:val="22"/>
                <w:szCs w:val="22"/>
              </w:rPr>
              <w:t xml:space="preserve">2004 m. vasario 23 </w:t>
            </w:r>
            <w:proofErr w:type="spellStart"/>
            <w:r w:rsidRPr="00A62F64">
              <w:rPr>
                <w:sz w:val="22"/>
                <w:szCs w:val="22"/>
              </w:rPr>
              <w:t>d.Tarybos</w:t>
            </w:r>
            <w:proofErr w:type="spellEnd"/>
            <w:r w:rsidRPr="00A62F64">
              <w:rPr>
                <w:sz w:val="22"/>
                <w:szCs w:val="22"/>
              </w:rPr>
              <w:t xml:space="preserve"> ir Komisijos sprendimas 2004/239/EB, Euratomas, dėl Europos Bendrijų bei jų valstybių narių ir Buvusios Jugoslavijos Respublikos Makedonijos stabilizavimo ir asociacijos susitarimo sudarymo</w:t>
            </w:r>
          </w:p>
          <w:p w14:paraId="0BF42F7F" w14:textId="1C4EB1A7" w:rsidR="00DB288E" w:rsidRPr="00382721" w:rsidRDefault="00A62F64" w:rsidP="00DD6223">
            <w:pPr>
              <w:jc w:val="both"/>
              <w:rPr>
                <w:sz w:val="22"/>
                <w:szCs w:val="22"/>
              </w:rPr>
            </w:pPr>
            <w:r w:rsidRPr="00A62F64">
              <w:rPr>
                <w:sz w:val="22"/>
                <w:szCs w:val="22"/>
              </w:rPr>
              <w:t>Europos Bendrijų bei jų valstybių narių ir Buvusiosios Jugoslavijos Respublikos Makedonijos stabilizacijos ir asociacijos susitarimo 27 straipsnio 2 dalis</w:t>
            </w:r>
          </w:p>
        </w:tc>
      </w:tr>
      <w:tr w:rsidR="00DB288E" w:rsidRPr="00671EF9" w14:paraId="3CD8C669"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6044CC4" w14:textId="77777777" w:rsidR="00DB288E" w:rsidRPr="00382721" w:rsidRDefault="00DB288E" w:rsidP="00DD6223">
            <w:pPr>
              <w:spacing w:line="259" w:lineRule="auto"/>
              <w:rPr>
                <w:sz w:val="22"/>
                <w:szCs w:val="22"/>
              </w:rPr>
            </w:pPr>
            <w:r w:rsidRPr="00382721">
              <w:rPr>
                <w:sz w:val="22"/>
                <w:szCs w:val="22"/>
              </w:rPr>
              <w:t>3.</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4E01E381" w14:textId="77777777" w:rsidR="00DB288E" w:rsidRPr="00382721" w:rsidRDefault="00DB288E" w:rsidP="00DD6223">
            <w:pPr>
              <w:rPr>
                <w:sz w:val="22"/>
                <w:szCs w:val="22"/>
              </w:rPr>
            </w:pPr>
            <w:r w:rsidRPr="00382721">
              <w:rPr>
                <w:sz w:val="22"/>
                <w:szCs w:val="22"/>
              </w:rPr>
              <w:t>Tarifinės kvotos laikotarpis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39819FB5" w14:textId="77777777" w:rsidR="00DB288E" w:rsidRPr="00382721" w:rsidRDefault="00DB288E" w:rsidP="00DD6223">
            <w:pPr>
              <w:rPr>
                <w:sz w:val="22"/>
                <w:szCs w:val="22"/>
              </w:rPr>
            </w:pPr>
            <w:r w:rsidRPr="00382721">
              <w:rPr>
                <w:sz w:val="22"/>
                <w:szCs w:val="22"/>
              </w:rPr>
              <w:t>Nuo spalio 1 d. iki rugsėjo 30 d.</w:t>
            </w:r>
          </w:p>
        </w:tc>
      </w:tr>
      <w:tr w:rsidR="00DB288E" w:rsidRPr="00671EF9" w14:paraId="0475A422"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34073F2" w14:textId="77777777" w:rsidR="00DB288E" w:rsidRPr="00382721" w:rsidRDefault="00DB288E" w:rsidP="00DD6223">
            <w:pPr>
              <w:spacing w:line="259" w:lineRule="auto"/>
              <w:rPr>
                <w:sz w:val="22"/>
                <w:szCs w:val="22"/>
              </w:rPr>
            </w:pPr>
            <w:r w:rsidRPr="00382721">
              <w:rPr>
                <w:sz w:val="22"/>
                <w:szCs w:val="22"/>
              </w:rPr>
              <w:t xml:space="preserve">4. </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3AAD07E5" w14:textId="77777777" w:rsidR="00DB288E" w:rsidRPr="00382721" w:rsidRDefault="00DB288E" w:rsidP="00DD6223">
            <w:pPr>
              <w:rPr>
                <w:sz w:val="22"/>
                <w:szCs w:val="22"/>
              </w:rPr>
            </w:pPr>
            <w:r w:rsidRPr="00382721">
              <w:rPr>
                <w:sz w:val="22"/>
                <w:szCs w:val="22"/>
              </w:rPr>
              <w:t>Tarifinės kvotos laikotarpio dalys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1B14B522" w14:textId="742C18DA" w:rsidR="00DB288E" w:rsidRPr="00382721" w:rsidRDefault="00DB288E" w:rsidP="00DD6223">
            <w:pPr>
              <w:rPr>
                <w:sz w:val="22"/>
                <w:szCs w:val="22"/>
              </w:rPr>
            </w:pPr>
            <w:r w:rsidRPr="00382721">
              <w:rPr>
                <w:sz w:val="22"/>
                <w:szCs w:val="22"/>
              </w:rPr>
              <w:t>Ne</w:t>
            </w:r>
          </w:p>
        </w:tc>
      </w:tr>
      <w:tr w:rsidR="00DB288E" w:rsidRPr="00671EF9" w14:paraId="01DB378A"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0266A78" w14:textId="77777777" w:rsidR="00DB288E" w:rsidRPr="00382721" w:rsidRDefault="00DB288E" w:rsidP="00DD6223">
            <w:pPr>
              <w:spacing w:line="259" w:lineRule="auto"/>
              <w:rPr>
                <w:sz w:val="22"/>
                <w:szCs w:val="22"/>
              </w:rPr>
            </w:pPr>
            <w:r w:rsidRPr="00382721">
              <w:rPr>
                <w:sz w:val="22"/>
                <w:szCs w:val="22"/>
              </w:rPr>
              <w:t xml:space="preserve">5. </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4CCF4753" w14:textId="77777777" w:rsidR="00DB288E" w:rsidRPr="00382721" w:rsidRDefault="00DB288E" w:rsidP="00DD6223">
            <w:pPr>
              <w:rPr>
                <w:sz w:val="22"/>
                <w:szCs w:val="22"/>
              </w:rPr>
            </w:pPr>
            <w:r w:rsidRPr="00382721">
              <w:rPr>
                <w:sz w:val="22"/>
                <w:szCs w:val="22"/>
              </w:rPr>
              <w:t>Licencijos paraiška</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46F00ACD" w14:textId="6A783F52" w:rsidR="00DB288E" w:rsidRPr="00382721" w:rsidRDefault="00DB288E" w:rsidP="00DD6223">
            <w:pPr>
              <w:jc w:val="both"/>
              <w:rPr>
                <w:sz w:val="22"/>
                <w:szCs w:val="22"/>
              </w:rPr>
            </w:pPr>
            <w:r w:rsidRPr="00382721">
              <w:rPr>
                <w:sz w:val="22"/>
                <w:szCs w:val="22"/>
              </w:rPr>
              <w:t xml:space="preserve">Pagal Komisijos </w:t>
            </w:r>
            <w:r>
              <w:rPr>
                <w:sz w:val="22"/>
                <w:szCs w:val="22"/>
              </w:rPr>
              <w:t>Į</w:t>
            </w:r>
            <w:r w:rsidRPr="00382721">
              <w:rPr>
                <w:sz w:val="22"/>
                <w:szCs w:val="22"/>
              </w:rPr>
              <w:t>gyvendinimo reglamento (ES) Nr. 2020/761 6, 7 ir 8 straipsnius</w:t>
            </w:r>
          </w:p>
        </w:tc>
      </w:tr>
      <w:tr w:rsidR="00DB288E" w:rsidRPr="00671EF9" w14:paraId="28CCD92D"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1EE4D2C" w14:textId="77777777" w:rsidR="00DB288E" w:rsidRPr="00382721" w:rsidRDefault="00DB288E" w:rsidP="00DD6223">
            <w:pPr>
              <w:spacing w:line="259" w:lineRule="auto"/>
              <w:rPr>
                <w:sz w:val="22"/>
                <w:szCs w:val="22"/>
              </w:rPr>
            </w:pPr>
            <w:r w:rsidRPr="00382721">
              <w:rPr>
                <w:sz w:val="22"/>
                <w:szCs w:val="22"/>
              </w:rPr>
              <w:t>6.</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3E1378FD" w14:textId="77777777" w:rsidR="00DB288E" w:rsidRPr="00382721" w:rsidRDefault="00DB288E" w:rsidP="00DD6223">
            <w:pPr>
              <w:rPr>
                <w:sz w:val="22"/>
                <w:szCs w:val="22"/>
              </w:rPr>
            </w:pPr>
            <w:r w:rsidRPr="00382721">
              <w:rPr>
                <w:sz w:val="22"/>
                <w:szCs w:val="22"/>
              </w:rPr>
              <w:t>Produkto aprašymas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0C1550E3" w14:textId="140AFF1D" w:rsidR="00DB288E" w:rsidRPr="00382721" w:rsidRDefault="00ED1012" w:rsidP="00DD6223">
            <w:pPr>
              <w:jc w:val="both"/>
              <w:rPr>
                <w:sz w:val="22"/>
                <w:szCs w:val="22"/>
              </w:rPr>
            </w:pPr>
            <w:r w:rsidRPr="00ED1012">
              <w:rPr>
                <w:sz w:val="22"/>
                <w:szCs w:val="22"/>
              </w:rPr>
              <w:t xml:space="preserve">Cukranendrių arba cukrinių runkelių cukrus ir chemiškai gryna sacharozė, kurių būvis kietas; kiti </w:t>
            </w:r>
            <w:proofErr w:type="spellStart"/>
            <w:r w:rsidRPr="00ED1012">
              <w:rPr>
                <w:sz w:val="22"/>
                <w:szCs w:val="22"/>
              </w:rPr>
              <w:t>cukrūs</w:t>
            </w:r>
            <w:proofErr w:type="spellEnd"/>
            <w:r w:rsidRPr="00ED1012">
              <w:rPr>
                <w:sz w:val="22"/>
                <w:szCs w:val="22"/>
              </w:rPr>
              <w:t xml:space="preserve">, įskaitant chemiškai gryną laktozę, </w:t>
            </w:r>
            <w:proofErr w:type="spellStart"/>
            <w:r w:rsidRPr="00ED1012">
              <w:rPr>
                <w:sz w:val="22"/>
                <w:szCs w:val="22"/>
              </w:rPr>
              <w:t>maltozę</w:t>
            </w:r>
            <w:proofErr w:type="spellEnd"/>
            <w:r w:rsidRPr="00ED1012">
              <w:rPr>
                <w:sz w:val="22"/>
                <w:szCs w:val="22"/>
              </w:rPr>
              <w:t>, gliukozę ir fruktozę, kurių būvis kietas; cukrų sirupai, į kuriuos nepridėta aromatinių arba dažančiųjų medžiagų; dirbtinis medus, sumaišytas arba nesumaišytas su natūraliu medumi; karamelė</w:t>
            </w:r>
          </w:p>
        </w:tc>
      </w:tr>
      <w:tr w:rsidR="00DB288E" w:rsidRPr="00671EF9" w14:paraId="57170052"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5B45C7A" w14:textId="77777777" w:rsidR="00DB288E" w:rsidRPr="00382721" w:rsidRDefault="00DB288E" w:rsidP="00DD6223">
            <w:pPr>
              <w:spacing w:line="259" w:lineRule="auto"/>
              <w:rPr>
                <w:sz w:val="22"/>
                <w:szCs w:val="22"/>
              </w:rPr>
            </w:pPr>
            <w:r w:rsidRPr="00382721">
              <w:rPr>
                <w:sz w:val="22"/>
                <w:szCs w:val="22"/>
              </w:rPr>
              <w:t>7.</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034C98F4" w14:textId="77777777" w:rsidR="00DB288E" w:rsidRPr="00382721" w:rsidRDefault="00DB288E" w:rsidP="00DD6223">
            <w:pPr>
              <w:rPr>
                <w:sz w:val="22"/>
                <w:szCs w:val="22"/>
              </w:rPr>
            </w:pPr>
            <w:r w:rsidRPr="00382721">
              <w:rPr>
                <w:sz w:val="22"/>
                <w:szCs w:val="22"/>
              </w:rPr>
              <w:t>Kilmės šalis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2C9479F2" w14:textId="13A9BABD" w:rsidR="00DB288E" w:rsidRPr="00382721" w:rsidRDefault="00672ECB" w:rsidP="00DD6223">
            <w:pPr>
              <w:rPr>
                <w:sz w:val="22"/>
                <w:szCs w:val="22"/>
              </w:rPr>
            </w:pPr>
            <w:r w:rsidRPr="00672ECB">
              <w:rPr>
                <w:sz w:val="22"/>
                <w:szCs w:val="22"/>
              </w:rPr>
              <w:t>Šiaurės Makedonijos Respublika</w:t>
            </w:r>
          </w:p>
        </w:tc>
      </w:tr>
      <w:tr w:rsidR="00DB288E" w:rsidRPr="00671EF9" w14:paraId="03474361"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8743E9B" w14:textId="77777777" w:rsidR="00DB288E" w:rsidRPr="00382721" w:rsidRDefault="00DB288E" w:rsidP="00DD6223">
            <w:pPr>
              <w:spacing w:line="259" w:lineRule="auto"/>
              <w:rPr>
                <w:sz w:val="22"/>
                <w:szCs w:val="22"/>
              </w:rPr>
            </w:pPr>
            <w:r w:rsidRPr="00382721">
              <w:rPr>
                <w:sz w:val="22"/>
                <w:szCs w:val="22"/>
              </w:rPr>
              <w:t>8.</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0E927A9B" w14:textId="77777777" w:rsidR="00DB288E" w:rsidRPr="00382721" w:rsidRDefault="00DB288E" w:rsidP="00DD6223">
            <w:pPr>
              <w:rPr>
                <w:sz w:val="22"/>
                <w:szCs w:val="22"/>
              </w:rPr>
            </w:pPr>
            <w:r w:rsidRPr="00382721">
              <w:rPr>
                <w:sz w:val="22"/>
                <w:szCs w:val="22"/>
              </w:rPr>
              <w:t>Kilmės įrodymas teikiant licencijos paraišką.</w:t>
            </w:r>
          </w:p>
          <w:p w14:paraId="24764BED" w14:textId="77777777" w:rsidR="00DB288E" w:rsidRPr="00382721" w:rsidRDefault="00DB288E" w:rsidP="00DD6223">
            <w:pPr>
              <w:rPr>
                <w:sz w:val="22"/>
                <w:szCs w:val="22"/>
              </w:rPr>
            </w:pPr>
            <w:r w:rsidRPr="00382721">
              <w:rPr>
                <w:sz w:val="22"/>
                <w:szCs w:val="22"/>
              </w:rPr>
              <w:t>Jeigu taip, jį išduoti įgaliota institucija</w:t>
            </w:r>
          </w:p>
          <w:p w14:paraId="694B7EBD" w14:textId="77777777" w:rsidR="00DB288E" w:rsidRPr="00382721" w:rsidRDefault="00DB288E" w:rsidP="00DD6223">
            <w:pPr>
              <w:rPr>
                <w:sz w:val="22"/>
                <w:szCs w:val="22"/>
              </w:rPr>
            </w:pP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104A08FB" w14:textId="3C160BCE" w:rsidR="00DB288E" w:rsidRPr="00382721" w:rsidRDefault="00DB288E" w:rsidP="00DD6223">
            <w:pPr>
              <w:jc w:val="both"/>
              <w:rPr>
                <w:sz w:val="22"/>
                <w:szCs w:val="22"/>
              </w:rPr>
            </w:pPr>
            <w:r w:rsidRPr="003312B1">
              <w:rPr>
                <w:sz w:val="22"/>
                <w:szCs w:val="22"/>
              </w:rPr>
              <w:t xml:space="preserve">Trečiosios šalies kompetentingos institucijos išduota eksporto licencija pagal </w:t>
            </w:r>
            <w:r>
              <w:rPr>
                <w:sz w:val="22"/>
                <w:szCs w:val="22"/>
              </w:rPr>
              <w:t xml:space="preserve">Komisijos </w:t>
            </w:r>
            <w:r w:rsidR="00DD6223">
              <w:rPr>
                <w:sz w:val="22"/>
                <w:szCs w:val="22"/>
              </w:rPr>
              <w:t>į</w:t>
            </w:r>
            <w:r>
              <w:rPr>
                <w:sz w:val="22"/>
                <w:szCs w:val="22"/>
              </w:rPr>
              <w:t>gyvendinimo</w:t>
            </w:r>
            <w:r w:rsidRPr="003312B1">
              <w:rPr>
                <w:sz w:val="22"/>
                <w:szCs w:val="22"/>
              </w:rPr>
              <w:t xml:space="preserve"> reglamento</w:t>
            </w:r>
            <w:r>
              <w:rPr>
                <w:sz w:val="22"/>
                <w:szCs w:val="22"/>
              </w:rPr>
              <w:t xml:space="preserve"> (ES) Nr. 2020/761</w:t>
            </w:r>
            <w:r w:rsidRPr="003312B1">
              <w:rPr>
                <w:sz w:val="22"/>
                <w:szCs w:val="22"/>
              </w:rPr>
              <w:t xml:space="preserve"> 35 straipsnį</w:t>
            </w:r>
          </w:p>
        </w:tc>
      </w:tr>
      <w:tr w:rsidR="00DB288E" w:rsidRPr="00671EF9" w14:paraId="6E3055BB"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FF08A92" w14:textId="77777777" w:rsidR="00DB288E" w:rsidRPr="003444E5" w:rsidRDefault="00DB288E" w:rsidP="00DD6223">
            <w:pPr>
              <w:spacing w:line="259" w:lineRule="auto"/>
              <w:rPr>
                <w:sz w:val="22"/>
                <w:szCs w:val="22"/>
              </w:rPr>
            </w:pPr>
            <w:r w:rsidRPr="00C6125E">
              <w:rPr>
                <w:sz w:val="22"/>
                <w:szCs w:val="22"/>
              </w:rPr>
              <w:t>9.</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2A00F4EF" w14:textId="77777777" w:rsidR="00DB288E" w:rsidRPr="003444E5" w:rsidRDefault="00DB288E" w:rsidP="00DD6223">
            <w:pPr>
              <w:rPr>
                <w:sz w:val="22"/>
                <w:szCs w:val="22"/>
              </w:rPr>
            </w:pPr>
            <w:r w:rsidRPr="003444E5">
              <w:rPr>
                <w:sz w:val="22"/>
                <w:szCs w:val="22"/>
              </w:rPr>
              <w:t xml:space="preserve">Kilmės įrodymas išleidžiant į laisvą apyvartą </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01C142E7" w14:textId="1F813CA0" w:rsidR="00DB288E" w:rsidRPr="003444E5" w:rsidRDefault="00DB288E" w:rsidP="00DD6223">
            <w:pPr>
              <w:jc w:val="both"/>
              <w:rPr>
                <w:sz w:val="22"/>
                <w:szCs w:val="22"/>
              </w:rPr>
            </w:pPr>
            <w:r w:rsidRPr="003444E5">
              <w:rPr>
                <w:sz w:val="22"/>
                <w:szCs w:val="22"/>
              </w:rPr>
              <w:t>Ne</w:t>
            </w:r>
          </w:p>
        </w:tc>
      </w:tr>
      <w:tr w:rsidR="00DB288E" w:rsidRPr="00671EF9" w14:paraId="5AA2FE66"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F55E185" w14:textId="77777777" w:rsidR="00DB288E" w:rsidRPr="00C6125E" w:rsidRDefault="00DB288E" w:rsidP="00DD6223">
            <w:pPr>
              <w:spacing w:line="259" w:lineRule="auto"/>
              <w:rPr>
                <w:sz w:val="22"/>
                <w:szCs w:val="22"/>
              </w:rPr>
            </w:pPr>
            <w:r w:rsidRPr="00C6125E">
              <w:rPr>
                <w:sz w:val="22"/>
                <w:szCs w:val="22"/>
              </w:rPr>
              <w:t>10.</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2CB97C2A" w14:textId="77777777" w:rsidR="00DB288E" w:rsidRPr="00C6125E" w:rsidRDefault="00DB288E" w:rsidP="00DD6223">
            <w:pPr>
              <w:rPr>
                <w:sz w:val="22"/>
                <w:szCs w:val="22"/>
              </w:rPr>
            </w:pPr>
            <w:r w:rsidRPr="00C6125E">
              <w:rPr>
                <w:sz w:val="22"/>
                <w:szCs w:val="22"/>
              </w:rPr>
              <w:t>Kiekis (kg)</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62DD30B8" w14:textId="562A751D" w:rsidR="00DB288E" w:rsidRPr="00C6125E" w:rsidRDefault="00E472B9" w:rsidP="00DD6223">
            <w:pPr>
              <w:rPr>
                <w:sz w:val="22"/>
                <w:szCs w:val="22"/>
              </w:rPr>
            </w:pPr>
            <w:r w:rsidRPr="00E472B9">
              <w:rPr>
                <w:sz w:val="22"/>
                <w:szCs w:val="22"/>
              </w:rPr>
              <w:t>7 000 000 kg</w:t>
            </w:r>
          </w:p>
        </w:tc>
      </w:tr>
      <w:tr w:rsidR="00DB288E" w:rsidRPr="00671EF9" w14:paraId="222F769E" w14:textId="77777777" w:rsidTr="00BE1047">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A067D0D" w14:textId="77777777" w:rsidR="00DB288E" w:rsidRPr="00C6125E" w:rsidRDefault="00DB288E" w:rsidP="00DD6223">
            <w:pPr>
              <w:spacing w:line="259" w:lineRule="auto"/>
              <w:rPr>
                <w:sz w:val="22"/>
                <w:szCs w:val="22"/>
              </w:rPr>
            </w:pPr>
            <w:r w:rsidRPr="00C6125E">
              <w:rPr>
                <w:sz w:val="22"/>
                <w:szCs w:val="22"/>
              </w:rPr>
              <w:t>11.</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25F82814" w14:textId="77777777" w:rsidR="00DB288E" w:rsidRPr="00C6125E" w:rsidRDefault="00DB288E" w:rsidP="00DD6223">
            <w:pPr>
              <w:rPr>
                <w:sz w:val="22"/>
                <w:szCs w:val="22"/>
              </w:rPr>
            </w:pPr>
            <w:r w:rsidRPr="00C6125E">
              <w:rPr>
                <w:sz w:val="22"/>
                <w:szCs w:val="22"/>
              </w:rPr>
              <w:t>KN kodai</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3C263E43" w14:textId="478BC669" w:rsidR="00DB288E" w:rsidRPr="00C6125E" w:rsidRDefault="00DB288E" w:rsidP="00DD6223">
            <w:pPr>
              <w:rPr>
                <w:sz w:val="22"/>
                <w:szCs w:val="22"/>
              </w:rPr>
            </w:pPr>
            <w:r w:rsidRPr="00851AD6">
              <w:rPr>
                <w:sz w:val="22"/>
                <w:szCs w:val="22"/>
              </w:rPr>
              <w:t>1701</w:t>
            </w:r>
            <w:r>
              <w:rPr>
                <w:sz w:val="22"/>
                <w:szCs w:val="22"/>
              </w:rPr>
              <w:t xml:space="preserve"> ir 1702</w:t>
            </w:r>
          </w:p>
        </w:tc>
      </w:tr>
      <w:tr w:rsidR="00DB288E" w:rsidRPr="00671EF9" w14:paraId="15CE2782"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1E662EB" w14:textId="77777777" w:rsidR="00DB288E" w:rsidRPr="00C6125E" w:rsidRDefault="00DB288E" w:rsidP="00DD6223">
            <w:pPr>
              <w:spacing w:line="259" w:lineRule="auto"/>
              <w:rPr>
                <w:sz w:val="22"/>
                <w:szCs w:val="22"/>
              </w:rPr>
            </w:pPr>
            <w:r w:rsidRPr="00C6125E">
              <w:rPr>
                <w:sz w:val="22"/>
                <w:szCs w:val="22"/>
              </w:rPr>
              <w:t>12.</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4E6D8AD7" w14:textId="77777777" w:rsidR="00DB288E" w:rsidRPr="00C6125E" w:rsidRDefault="00DB288E" w:rsidP="00DD6223">
            <w:pPr>
              <w:rPr>
                <w:sz w:val="22"/>
                <w:szCs w:val="22"/>
              </w:rPr>
            </w:pPr>
            <w:r w:rsidRPr="00C6125E">
              <w:rPr>
                <w:sz w:val="22"/>
                <w:szCs w:val="22"/>
              </w:rPr>
              <w:t>Muitas, taikomas kvotos neviršijantiems kiekiams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5B744028" w14:textId="4AB06B71" w:rsidR="00DB288E" w:rsidRPr="00C6125E" w:rsidRDefault="00DB288E" w:rsidP="00DD6223">
            <w:pPr>
              <w:jc w:val="both"/>
              <w:rPr>
                <w:sz w:val="22"/>
                <w:szCs w:val="22"/>
              </w:rPr>
            </w:pPr>
            <w:r w:rsidRPr="004B212F">
              <w:rPr>
                <w:sz w:val="22"/>
                <w:szCs w:val="22"/>
              </w:rPr>
              <w:t>0 EUR</w:t>
            </w:r>
          </w:p>
        </w:tc>
      </w:tr>
      <w:tr w:rsidR="00DB288E" w:rsidRPr="00671EF9" w14:paraId="37AE5DCB"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0CE6C10" w14:textId="77777777" w:rsidR="00DB288E" w:rsidRPr="00C6125E" w:rsidRDefault="00DB288E" w:rsidP="00DD6223">
            <w:pPr>
              <w:spacing w:line="259" w:lineRule="auto"/>
              <w:rPr>
                <w:sz w:val="22"/>
                <w:szCs w:val="22"/>
              </w:rPr>
            </w:pPr>
            <w:r w:rsidRPr="00C6125E">
              <w:rPr>
                <w:sz w:val="22"/>
                <w:szCs w:val="22"/>
              </w:rPr>
              <w:t>13.</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2A146061" w14:textId="77777777" w:rsidR="00DB288E" w:rsidRPr="00C6125E" w:rsidRDefault="00DB288E" w:rsidP="00DD6223">
            <w:pPr>
              <w:rPr>
                <w:sz w:val="22"/>
                <w:szCs w:val="22"/>
              </w:rPr>
            </w:pPr>
            <w:r w:rsidRPr="00C6125E">
              <w:rPr>
                <w:sz w:val="22"/>
                <w:szCs w:val="22"/>
              </w:rPr>
              <w:t>Prekybos įrodymas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6AC2366A" w14:textId="1B2D90BE" w:rsidR="00DB288E" w:rsidRPr="00C6125E" w:rsidRDefault="00DB288E" w:rsidP="00DD6223">
            <w:pPr>
              <w:rPr>
                <w:sz w:val="22"/>
                <w:szCs w:val="22"/>
              </w:rPr>
            </w:pPr>
            <w:r w:rsidRPr="00C6125E">
              <w:rPr>
                <w:sz w:val="22"/>
                <w:szCs w:val="22"/>
              </w:rPr>
              <w:t>Taip. 25 tonos</w:t>
            </w:r>
          </w:p>
        </w:tc>
      </w:tr>
      <w:tr w:rsidR="00DB288E" w:rsidRPr="00671EF9" w14:paraId="3C8C9355"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751140E" w14:textId="77777777" w:rsidR="00DB288E" w:rsidRPr="00C6125E" w:rsidRDefault="00DB288E" w:rsidP="00DD6223">
            <w:pPr>
              <w:spacing w:line="259" w:lineRule="auto"/>
              <w:rPr>
                <w:sz w:val="22"/>
                <w:szCs w:val="22"/>
              </w:rPr>
            </w:pPr>
            <w:r w:rsidRPr="00C6125E">
              <w:rPr>
                <w:sz w:val="22"/>
                <w:szCs w:val="22"/>
              </w:rPr>
              <w:t>14.</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3C7B38B9" w14:textId="77777777" w:rsidR="00DB288E" w:rsidRPr="00C6125E" w:rsidRDefault="00DB288E" w:rsidP="00DD6223">
            <w:pPr>
              <w:rPr>
                <w:sz w:val="22"/>
                <w:szCs w:val="22"/>
              </w:rPr>
            </w:pPr>
            <w:r w:rsidRPr="00C6125E">
              <w:rPr>
                <w:sz w:val="22"/>
                <w:szCs w:val="22"/>
              </w:rPr>
              <w:t>Su importo licencija susijęs užstatas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5E3BF0AA" w14:textId="0031867C" w:rsidR="00DB288E" w:rsidRPr="00C6125E" w:rsidRDefault="00DB288E" w:rsidP="00DD6223">
            <w:pPr>
              <w:rPr>
                <w:sz w:val="22"/>
                <w:szCs w:val="22"/>
              </w:rPr>
            </w:pPr>
            <w:r w:rsidRPr="00C6125E">
              <w:rPr>
                <w:sz w:val="22"/>
                <w:szCs w:val="22"/>
              </w:rPr>
              <w:t>20 EUR už 1 000 kg</w:t>
            </w:r>
          </w:p>
        </w:tc>
      </w:tr>
      <w:tr w:rsidR="00DB288E" w:rsidRPr="00671EF9" w14:paraId="393D71E5"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7FCFB18" w14:textId="77777777" w:rsidR="00DB288E" w:rsidRPr="00C6125E" w:rsidRDefault="00DB288E" w:rsidP="00DD6223">
            <w:pPr>
              <w:spacing w:line="259" w:lineRule="auto"/>
              <w:rPr>
                <w:sz w:val="22"/>
                <w:szCs w:val="22"/>
              </w:rPr>
            </w:pPr>
            <w:r w:rsidRPr="00C6125E">
              <w:rPr>
                <w:sz w:val="22"/>
                <w:szCs w:val="22"/>
              </w:rPr>
              <w:t>15.</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3F39B20B" w14:textId="77777777" w:rsidR="00DB288E" w:rsidRPr="00C6125E" w:rsidRDefault="00DB288E" w:rsidP="00DD6223">
            <w:pPr>
              <w:rPr>
                <w:sz w:val="22"/>
                <w:szCs w:val="22"/>
              </w:rPr>
            </w:pPr>
            <w:r w:rsidRPr="00C6125E">
              <w:rPr>
                <w:sz w:val="22"/>
                <w:szCs w:val="22"/>
              </w:rPr>
              <w:t>Licencijos paraiškoje ir licencijoje pateiktini specialieji įrašai</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4742457B" w14:textId="77777777" w:rsidR="00E472B9" w:rsidRPr="00E472B9" w:rsidRDefault="00E472B9" w:rsidP="00DD6223">
            <w:pPr>
              <w:jc w:val="both"/>
              <w:rPr>
                <w:sz w:val="22"/>
                <w:szCs w:val="22"/>
              </w:rPr>
            </w:pPr>
            <w:r w:rsidRPr="00E472B9">
              <w:rPr>
                <w:sz w:val="22"/>
                <w:szCs w:val="22"/>
              </w:rPr>
              <w:t>Importo licencijos paraiškos ir importo licencijos 8 skiltyje nurodoma kilmės šalis; turi būti pažymėtas tos skilties langelis „Taip“.</w:t>
            </w:r>
          </w:p>
          <w:p w14:paraId="1F91D8F8" w14:textId="45F7E673" w:rsidR="00DB288E" w:rsidRPr="00C6125E" w:rsidRDefault="00E472B9" w:rsidP="00DD6223">
            <w:pPr>
              <w:jc w:val="both"/>
              <w:rPr>
                <w:sz w:val="22"/>
                <w:szCs w:val="22"/>
              </w:rPr>
            </w:pPr>
            <w:r w:rsidRPr="00E472B9">
              <w:rPr>
                <w:sz w:val="22"/>
                <w:szCs w:val="22"/>
              </w:rPr>
              <w:t xml:space="preserve">20 skiltyje turi būti įrašytas tekstas, nustatytas </w:t>
            </w:r>
            <w:r w:rsidR="00DD6223" w:rsidRPr="00DD6223">
              <w:rPr>
                <w:sz w:val="22"/>
                <w:szCs w:val="22"/>
              </w:rPr>
              <w:t xml:space="preserve">Komisijos įgyvendinimo reglamento (ES) Nr. 2020/761 </w:t>
            </w:r>
            <w:r w:rsidRPr="00E472B9">
              <w:rPr>
                <w:sz w:val="22"/>
                <w:szCs w:val="22"/>
              </w:rPr>
              <w:t xml:space="preserve"> XIV priedo 3 skyriaus (XIV.3) B dalyje</w:t>
            </w:r>
            <w:r>
              <w:rPr>
                <w:sz w:val="22"/>
                <w:szCs w:val="22"/>
              </w:rPr>
              <w:t xml:space="preserve">. </w:t>
            </w:r>
            <w:r w:rsidR="00DB288E">
              <w:rPr>
                <w:sz w:val="22"/>
                <w:szCs w:val="22"/>
              </w:rPr>
              <w:t xml:space="preserve"> </w:t>
            </w:r>
          </w:p>
        </w:tc>
      </w:tr>
      <w:tr w:rsidR="00DB288E" w:rsidRPr="00671EF9" w14:paraId="7D92EA5F"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54722D4" w14:textId="77777777" w:rsidR="00DB288E" w:rsidRPr="00C6125E" w:rsidRDefault="00DB288E" w:rsidP="00DD6223">
            <w:pPr>
              <w:spacing w:line="259" w:lineRule="auto"/>
              <w:rPr>
                <w:sz w:val="22"/>
                <w:szCs w:val="22"/>
              </w:rPr>
            </w:pPr>
            <w:r w:rsidRPr="00C6125E">
              <w:rPr>
                <w:sz w:val="22"/>
                <w:szCs w:val="22"/>
              </w:rPr>
              <w:t>16.</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150FE12E" w14:textId="77777777" w:rsidR="00DB288E" w:rsidRPr="00C6125E" w:rsidRDefault="00DB288E" w:rsidP="00DD6223">
            <w:pPr>
              <w:rPr>
                <w:sz w:val="22"/>
                <w:szCs w:val="22"/>
              </w:rPr>
            </w:pPr>
            <w:r w:rsidRPr="00C6125E">
              <w:rPr>
                <w:sz w:val="22"/>
                <w:szCs w:val="22"/>
              </w:rPr>
              <w:t>Licencijos galiojimo laikotarpis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1D3E641A" w14:textId="080D2368" w:rsidR="00DB288E" w:rsidRPr="00C6125E" w:rsidRDefault="00DB288E" w:rsidP="00DD6223">
            <w:pPr>
              <w:jc w:val="both"/>
              <w:rPr>
                <w:sz w:val="22"/>
                <w:szCs w:val="22"/>
              </w:rPr>
            </w:pPr>
            <w:r w:rsidRPr="00C6125E">
              <w:rPr>
                <w:sz w:val="22"/>
                <w:szCs w:val="22"/>
              </w:rPr>
              <w:t xml:space="preserve">Iki trečio mėnesio, einančio po mėnesio, kurį licencija buvo išduota, pabaigos, bet ne ilgiau kaip iki rugsėjo 30 d. (pagal  Komisijos </w:t>
            </w:r>
            <w:r w:rsidR="00EE4380">
              <w:rPr>
                <w:sz w:val="22"/>
                <w:szCs w:val="22"/>
              </w:rPr>
              <w:t>į</w:t>
            </w:r>
            <w:r w:rsidRPr="00C6125E">
              <w:rPr>
                <w:sz w:val="22"/>
                <w:szCs w:val="22"/>
              </w:rPr>
              <w:t>gyvendinimo reglamento (ES) Nr. 2020/761 32 straipsnį)</w:t>
            </w:r>
          </w:p>
        </w:tc>
      </w:tr>
      <w:tr w:rsidR="00DB288E" w:rsidRPr="00671EF9" w14:paraId="14BE14D4"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8362FCF" w14:textId="77777777" w:rsidR="00DB288E" w:rsidRPr="00C6125E" w:rsidRDefault="00DB288E" w:rsidP="00DD6223">
            <w:pPr>
              <w:spacing w:line="259" w:lineRule="auto"/>
              <w:rPr>
                <w:sz w:val="22"/>
                <w:szCs w:val="22"/>
              </w:rPr>
            </w:pPr>
            <w:r w:rsidRPr="00C6125E">
              <w:rPr>
                <w:sz w:val="22"/>
                <w:szCs w:val="22"/>
              </w:rPr>
              <w:t>17.</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21D4BDE4" w14:textId="77777777" w:rsidR="00DB288E" w:rsidRPr="00C6125E" w:rsidRDefault="00DB288E" w:rsidP="00DD6223">
            <w:pPr>
              <w:rPr>
                <w:sz w:val="22"/>
                <w:szCs w:val="22"/>
              </w:rPr>
            </w:pPr>
            <w:r w:rsidRPr="00C6125E">
              <w:rPr>
                <w:sz w:val="22"/>
                <w:szCs w:val="22"/>
              </w:rPr>
              <w:t>Galimybė licenciją perduoti</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79859550" w14:textId="7B13F697" w:rsidR="00DB288E" w:rsidRPr="00C6125E" w:rsidRDefault="00DB288E" w:rsidP="00DD6223">
            <w:pPr>
              <w:rPr>
                <w:sz w:val="22"/>
                <w:szCs w:val="22"/>
              </w:rPr>
            </w:pPr>
            <w:r w:rsidRPr="00C6125E">
              <w:rPr>
                <w:sz w:val="22"/>
                <w:szCs w:val="22"/>
              </w:rPr>
              <w:t>Taip</w:t>
            </w:r>
          </w:p>
        </w:tc>
      </w:tr>
      <w:tr w:rsidR="00DB288E" w:rsidRPr="00671EF9" w14:paraId="185AAFED"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B31B8BE" w14:textId="77777777" w:rsidR="00DB288E" w:rsidRPr="00B1027F" w:rsidRDefault="00DB288E" w:rsidP="00DD6223">
            <w:pPr>
              <w:spacing w:line="259" w:lineRule="auto"/>
              <w:rPr>
                <w:sz w:val="22"/>
                <w:szCs w:val="22"/>
              </w:rPr>
            </w:pPr>
            <w:r w:rsidRPr="00B1027F">
              <w:rPr>
                <w:sz w:val="22"/>
                <w:szCs w:val="22"/>
              </w:rPr>
              <w:t>18.</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1D8945EA" w14:textId="77777777" w:rsidR="00DB288E" w:rsidRPr="00B1027F" w:rsidRDefault="00DB288E" w:rsidP="00DD6223">
            <w:pPr>
              <w:rPr>
                <w:sz w:val="22"/>
                <w:szCs w:val="22"/>
              </w:rPr>
            </w:pPr>
            <w:r w:rsidRPr="00B1027F">
              <w:rPr>
                <w:sz w:val="22"/>
                <w:szCs w:val="22"/>
              </w:rPr>
              <w:t>Referencinis kiekis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364BE345" w14:textId="47E7E655" w:rsidR="00DB288E" w:rsidRPr="00B1027F" w:rsidRDefault="00DB288E" w:rsidP="00DD6223">
            <w:pPr>
              <w:rPr>
                <w:sz w:val="22"/>
                <w:szCs w:val="22"/>
              </w:rPr>
            </w:pPr>
            <w:r w:rsidRPr="00B1027F">
              <w:rPr>
                <w:sz w:val="22"/>
                <w:szCs w:val="22"/>
              </w:rPr>
              <w:t>Ne</w:t>
            </w:r>
          </w:p>
        </w:tc>
      </w:tr>
      <w:tr w:rsidR="00DB288E" w:rsidRPr="00671EF9" w14:paraId="721FBF95"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A1BD31D" w14:textId="77777777" w:rsidR="00DB288E" w:rsidRPr="00B1027F" w:rsidRDefault="00DB288E" w:rsidP="00DD6223">
            <w:pPr>
              <w:spacing w:line="259" w:lineRule="auto"/>
              <w:rPr>
                <w:sz w:val="22"/>
                <w:szCs w:val="22"/>
              </w:rPr>
            </w:pPr>
            <w:r w:rsidRPr="00B1027F">
              <w:rPr>
                <w:sz w:val="22"/>
                <w:szCs w:val="22"/>
              </w:rPr>
              <w:t>19.</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487EEC55" w14:textId="77777777" w:rsidR="00DB288E" w:rsidRPr="00B1027F" w:rsidRDefault="00DB288E" w:rsidP="00DD6223">
            <w:pPr>
              <w:rPr>
                <w:sz w:val="22"/>
                <w:szCs w:val="22"/>
              </w:rPr>
            </w:pPr>
            <w:r w:rsidRPr="00B1027F">
              <w:rPr>
                <w:sz w:val="22"/>
                <w:szCs w:val="22"/>
              </w:rPr>
              <w:t>Veiklos vykdytojo registracija LORI duomenų bazėje</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483D48D4" w14:textId="267C1EE0" w:rsidR="00DB288E" w:rsidRPr="00B1027F" w:rsidRDefault="00DB288E" w:rsidP="00DD6223">
            <w:pPr>
              <w:rPr>
                <w:sz w:val="22"/>
                <w:szCs w:val="22"/>
              </w:rPr>
            </w:pPr>
            <w:r w:rsidRPr="00B1027F">
              <w:rPr>
                <w:sz w:val="22"/>
                <w:szCs w:val="22"/>
              </w:rPr>
              <w:t>Ne</w:t>
            </w:r>
          </w:p>
        </w:tc>
      </w:tr>
      <w:tr w:rsidR="00DB288E" w:rsidRPr="00671EF9" w14:paraId="517C9397" w14:textId="77777777" w:rsidTr="00BE1047">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705BDC6" w14:textId="77777777" w:rsidR="00DB288E" w:rsidRPr="00B1027F" w:rsidRDefault="00DB288E" w:rsidP="00DD6223">
            <w:pPr>
              <w:spacing w:line="259" w:lineRule="auto"/>
              <w:rPr>
                <w:sz w:val="22"/>
                <w:szCs w:val="22"/>
              </w:rPr>
            </w:pPr>
            <w:r w:rsidRPr="00B1027F">
              <w:rPr>
                <w:sz w:val="22"/>
                <w:szCs w:val="22"/>
              </w:rPr>
              <w:t>20.</w:t>
            </w:r>
          </w:p>
        </w:tc>
        <w:tc>
          <w:tcPr>
            <w:tcW w:w="1927" w:type="pct"/>
            <w:tcBorders>
              <w:top w:val="single" w:sz="6" w:space="0" w:color="000000"/>
              <w:left w:val="single" w:sz="6" w:space="0" w:color="000000"/>
              <w:bottom w:val="single" w:sz="6" w:space="0" w:color="000000"/>
              <w:right w:val="single" w:sz="6" w:space="0" w:color="000000"/>
            </w:tcBorders>
            <w:shd w:val="clear" w:color="auto" w:fill="FFFFFF"/>
          </w:tcPr>
          <w:p w14:paraId="424E3E81" w14:textId="77777777" w:rsidR="00DB288E" w:rsidRPr="00B1027F" w:rsidRDefault="00DB288E" w:rsidP="00DD6223">
            <w:pPr>
              <w:rPr>
                <w:sz w:val="22"/>
                <w:szCs w:val="22"/>
              </w:rPr>
            </w:pPr>
            <w:r w:rsidRPr="00B1027F">
              <w:rPr>
                <w:sz w:val="22"/>
                <w:szCs w:val="22"/>
              </w:rPr>
              <w:t>Specialiosios sąlygos</w:t>
            </w:r>
          </w:p>
        </w:tc>
        <w:tc>
          <w:tcPr>
            <w:tcW w:w="2878" w:type="pct"/>
            <w:tcBorders>
              <w:top w:val="single" w:sz="6" w:space="0" w:color="000000"/>
              <w:left w:val="single" w:sz="6" w:space="0" w:color="000000"/>
              <w:bottom w:val="single" w:sz="6" w:space="0" w:color="000000"/>
              <w:right w:val="single" w:sz="6" w:space="0" w:color="000000"/>
            </w:tcBorders>
            <w:shd w:val="clear" w:color="auto" w:fill="FFFFFF"/>
            <w:hideMark/>
          </w:tcPr>
          <w:p w14:paraId="4EC0B214" w14:textId="183CF5E0" w:rsidR="00DB288E" w:rsidRPr="00B1027F" w:rsidRDefault="00DB288E" w:rsidP="00DD6223">
            <w:pPr>
              <w:rPr>
                <w:sz w:val="22"/>
                <w:szCs w:val="22"/>
              </w:rPr>
            </w:pPr>
            <w:r>
              <w:rPr>
                <w:sz w:val="22"/>
                <w:szCs w:val="22"/>
              </w:rPr>
              <w:t>Ne</w:t>
            </w:r>
          </w:p>
        </w:tc>
      </w:tr>
    </w:tbl>
    <w:p w14:paraId="00CDF437" w14:textId="77777777" w:rsidR="00684C40" w:rsidRDefault="00684C40"/>
    <w:p w14:paraId="4963CF26" w14:textId="77777777" w:rsidR="00684C40" w:rsidRDefault="00684C40">
      <w:r>
        <w:br w:type="page"/>
      </w:r>
    </w:p>
    <w:tbl>
      <w:tblPr>
        <w:tblpPr w:leftFromText="180" w:rightFromText="180" w:vertAnchor="text" w:horzAnchor="page" w:tblpX="829" w:tblpY="80"/>
        <w:tblW w:w="5373"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3"/>
        <w:gridCol w:w="3983"/>
        <w:gridCol w:w="5954"/>
      </w:tblGrid>
      <w:tr w:rsidR="0076171D" w:rsidRPr="004058BC" w14:paraId="4BB22F1B" w14:textId="77777777" w:rsidTr="0076171D">
        <w:trPr>
          <w:trHeight w:val="331"/>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4EDC4CA" w14:textId="77777777" w:rsidR="0076171D" w:rsidRPr="004058BC" w:rsidRDefault="0076171D" w:rsidP="009A3D7E">
            <w:pPr>
              <w:spacing w:line="259" w:lineRule="auto"/>
              <w:rPr>
                <w:sz w:val="22"/>
                <w:szCs w:val="22"/>
              </w:rPr>
            </w:pPr>
            <w:bookmarkStart w:id="5" w:name="_Hlk57707340"/>
            <w:r w:rsidRPr="004058BC">
              <w:rPr>
                <w:sz w:val="22"/>
                <w:szCs w:val="22"/>
              </w:rPr>
              <w:lastRenderedPageBreak/>
              <w:t xml:space="preserve">1.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0A362A8" w14:textId="77777777" w:rsidR="0076171D" w:rsidRPr="004058BC" w:rsidRDefault="0076171D" w:rsidP="009A3D7E">
            <w:pPr>
              <w:rPr>
                <w:sz w:val="22"/>
                <w:szCs w:val="22"/>
              </w:rPr>
            </w:pPr>
            <w:r w:rsidRPr="004058BC">
              <w:rPr>
                <w:sz w:val="22"/>
                <w:szCs w:val="22"/>
              </w:rPr>
              <w:t>Tarifinės kvotos eilės numeris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70CA8BD" w14:textId="77777777" w:rsidR="0076171D" w:rsidRPr="004058BC" w:rsidRDefault="0076171D" w:rsidP="009A3D7E">
            <w:pPr>
              <w:rPr>
                <w:sz w:val="22"/>
                <w:szCs w:val="22"/>
              </w:rPr>
            </w:pPr>
            <w:r w:rsidRPr="004058BC">
              <w:rPr>
                <w:sz w:val="22"/>
                <w:szCs w:val="22"/>
              </w:rPr>
              <w:t xml:space="preserve">09.4329 – PPO CUKRAUS KVOTOS. </w:t>
            </w:r>
          </w:p>
        </w:tc>
      </w:tr>
      <w:tr w:rsidR="0076171D" w:rsidRPr="004058BC" w14:paraId="2221BE3E"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DC5ED7D" w14:textId="77777777" w:rsidR="0076171D" w:rsidRPr="004058BC" w:rsidRDefault="0076171D" w:rsidP="009A3D7E">
            <w:pPr>
              <w:spacing w:line="259" w:lineRule="auto"/>
              <w:rPr>
                <w:sz w:val="22"/>
                <w:szCs w:val="22"/>
              </w:rPr>
            </w:pPr>
            <w:r w:rsidRPr="004058BC">
              <w:rPr>
                <w:sz w:val="22"/>
                <w:szCs w:val="22"/>
              </w:rPr>
              <w:t>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D347D3E" w14:textId="77777777" w:rsidR="0076171D" w:rsidRPr="004058BC" w:rsidRDefault="0076171D" w:rsidP="009A3D7E">
            <w:pPr>
              <w:rPr>
                <w:sz w:val="22"/>
                <w:szCs w:val="22"/>
              </w:rPr>
            </w:pPr>
            <w:r w:rsidRPr="004058BC">
              <w:rPr>
                <w:sz w:val="22"/>
                <w:szCs w:val="22"/>
              </w:rPr>
              <w:t>Tarptautinis susitarimas arba kitas aktas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1B5B380" w14:textId="57C5589D" w:rsidR="0076171D" w:rsidRPr="004058BC" w:rsidRDefault="0076171D" w:rsidP="009A3D7E">
            <w:pPr>
              <w:jc w:val="both"/>
              <w:rPr>
                <w:sz w:val="22"/>
                <w:szCs w:val="22"/>
              </w:rPr>
            </w:pPr>
            <w:r w:rsidRPr="004058BC">
              <w:rPr>
                <w:sz w:val="22"/>
                <w:szCs w:val="22"/>
              </w:rPr>
              <w:t xml:space="preserve">1996 m. birželio 18 </w:t>
            </w:r>
            <w:proofErr w:type="spellStart"/>
            <w:r w:rsidRPr="004058BC">
              <w:rPr>
                <w:sz w:val="22"/>
                <w:szCs w:val="22"/>
              </w:rPr>
              <w:t>d.Tarybos</w:t>
            </w:r>
            <w:proofErr w:type="spellEnd"/>
            <w:r w:rsidRPr="004058BC">
              <w:rPr>
                <w:sz w:val="22"/>
                <w:szCs w:val="22"/>
              </w:rPr>
              <w:t xml:space="preserve"> reglamentas (EB) Nr. 1095/96 dėl nuolaidų, numatytų CXL sąraše, sudarytame pasibaigus deryboms dėl GATT XXIV.6 straipsnio, įgyvendinimo</w:t>
            </w:r>
          </w:p>
          <w:p w14:paraId="12B418A2" w14:textId="23CB6150" w:rsidR="0076171D" w:rsidRPr="004058BC" w:rsidRDefault="0076171D" w:rsidP="009A3D7E">
            <w:pPr>
              <w:jc w:val="both"/>
              <w:rPr>
                <w:sz w:val="22"/>
                <w:szCs w:val="22"/>
              </w:rPr>
            </w:pPr>
            <w:r w:rsidRPr="004058BC">
              <w:rPr>
                <w:sz w:val="22"/>
                <w:szCs w:val="22"/>
              </w:rPr>
              <w:t xml:space="preserve">2017 m. balandžio 25 </w:t>
            </w:r>
            <w:proofErr w:type="spellStart"/>
            <w:r w:rsidRPr="004058BC">
              <w:rPr>
                <w:sz w:val="22"/>
                <w:szCs w:val="22"/>
              </w:rPr>
              <w:t>d.Tarybos</w:t>
            </w:r>
            <w:proofErr w:type="spellEnd"/>
            <w:r w:rsidRPr="004058BC">
              <w:rPr>
                <w:sz w:val="22"/>
                <w:szCs w:val="22"/>
              </w:rPr>
              <w:t xml:space="preserve"> sprendimas (ES) 2017/730 dėl Europos Sąjungos ir Brazilijos Federacinės Respublikos susitarimo pasikeičiant laiškais pagal 1994 m. Bendrojo susitarimo dėl muitų tarifų ir prekybos (GATT) XXIV straipsnio 6 dalį ir XXVIII straipsnį dėl nuolaidų pakeitimo Kroatijos Respublikos sąraše jai stojant į Europos Sąjungą sudarymo</w:t>
            </w:r>
          </w:p>
        </w:tc>
      </w:tr>
      <w:tr w:rsidR="0076171D" w:rsidRPr="004058BC" w14:paraId="7EFC74F1"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038C1DA1" w14:textId="77777777" w:rsidR="0076171D" w:rsidRPr="004058BC" w:rsidRDefault="0076171D" w:rsidP="009A3D7E">
            <w:pPr>
              <w:spacing w:line="259" w:lineRule="auto"/>
              <w:rPr>
                <w:sz w:val="22"/>
                <w:szCs w:val="22"/>
              </w:rPr>
            </w:pPr>
            <w:r w:rsidRPr="004058BC">
              <w:rPr>
                <w:sz w:val="22"/>
                <w:szCs w:val="22"/>
              </w:rPr>
              <w:t>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31595972" w14:textId="77777777" w:rsidR="0076171D" w:rsidRPr="004058BC" w:rsidRDefault="0076171D" w:rsidP="009A3D7E">
            <w:pPr>
              <w:rPr>
                <w:sz w:val="22"/>
                <w:szCs w:val="22"/>
              </w:rPr>
            </w:pPr>
            <w:r w:rsidRPr="004058BC">
              <w:rPr>
                <w:sz w:val="22"/>
                <w:szCs w:val="22"/>
              </w:rPr>
              <w:t>Tarifinės kvotos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BC9277B" w14:textId="77777777" w:rsidR="0076171D" w:rsidRPr="004058BC" w:rsidRDefault="0076171D" w:rsidP="009A3D7E">
            <w:pPr>
              <w:rPr>
                <w:sz w:val="22"/>
                <w:szCs w:val="22"/>
              </w:rPr>
            </w:pPr>
            <w:r w:rsidRPr="004058BC">
              <w:rPr>
                <w:sz w:val="22"/>
                <w:szCs w:val="22"/>
              </w:rPr>
              <w:t>Nuo spalio 1 d. iki rugsėjo 30 d.</w:t>
            </w:r>
          </w:p>
        </w:tc>
      </w:tr>
      <w:tr w:rsidR="0076171D" w:rsidRPr="004058BC" w14:paraId="0EDFEF00"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61F4AE5" w14:textId="77777777" w:rsidR="0076171D" w:rsidRPr="004058BC" w:rsidRDefault="0076171D" w:rsidP="009A3D7E">
            <w:pPr>
              <w:spacing w:line="259" w:lineRule="auto"/>
              <w:rPr>
                <w:sz w:val="22"/>
                <w:szCs w:val="22"/>
              </w:rPr>
            </w:pPr>
            <w:r w:rsidRPr="004058BC">
              <w:rPr>
                <w:sz w:val="22"/>
                <w:szCs w:val="22"/>
              </w:rPr>
              <w:t xml:space="preserve">4.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9890B15" w14:textId="77777777" w:rsidR="0076171D" w:rsidRPr="004058BC" w:rsidRDefault="0076171D" w:rsidP="009A3D7E">
            <w:pPr>
              <w:rPr>
                <w:sz w:val="22"/>
                <w:szCs w:val="22"/>
              </w:rPr>
            </w:pPr>
            <w:r w:rsidRPr="004058BC">
              <w:rPr>
                <w:sz w:val="22"/>
                <w:szCs w:val="22"/>
              </w:rPr>
              <w:t>Tarifinės kvotos laikotarpio dalys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97B00F1" w14:textId="41095053" w:rsidR="0076171D" w:rsidRPr="004058BC" w:rsidRDefault="0076171D" w:rsidP="009A3D7E">
            <w:pPr>
              <w:rPr>
                <w:sz w:val="22"/>
                <w:szCs w:val="22"/>
              </w:rPr>
            </w:pPr>
            <w:r w:rsidRPr="004058BC">
              <w:rPr>
                <w:sz w:val="22"/>
                <w:szCs w:val="22"/>
              </w:rPr>
              <w:t>Ne</w:t>
            </w:r>
          </w:p>
        </w:tc>
      </w:tr>
      <w:tr w:rsidR="0076171D" w:rsidRPr="004058BC" w14:paraId="79D84A02"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FE0977C" w14:textId="77777777" w:rsidR="0076171D" w:rsidRPr="004058BC" w:rsidRDefault="0076171D" w:rsidP="009A3D7E">
            <w:pPr>
              <w:spacing w:line="259" w:lineRule="auto"/>
              <w:rPr>
                <w:sz w:val="22"/>
                <w:szCs w:val="22"/>
              </w:rPr>
            </w:pPr>
            <w:r w:rsidRPr="004058BC">
              <w:rPr>
                <w:sz w:val="22"/>
                <w:szCs w:val="22"/>
              </w:rPr>
              <w:t xml:space="preserve">5. </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26204AA3" w14:textId="77777777" w:rsidR="0076171D" w:rsidRPr="004058BC" w:rsidRDefault="0076171D" w:rsidP="009A3D7E">
            <w:pPr>
              <w:rPr>
                <w:sz w:val="22"/>
                <w:szCs w:val="22"/>
              </w:rPr>
            </w:pPr>
            <w:r w:rsidRPr="004058BC">
              <w:rPr>
                <w:sz w:val="22"/>
                <w:szCs w:val="22"/>
              </w:rPr>
              <w:t>Licencijos paraiška</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FDC19D8" w14:textId="445D037A" w:rsidR="0076171D" w:rsidRPr="004058BC" w:rsidRDefault="0076171D" w:rsidP="009A3D7E">
            <w:pPr>
              <w:jc w:val="both"/>
              <w:rPr>
                <w:sz w:val="22"/>
                <w:szCs w:val="22"/>
              </w:rPr>
            </w:pPr>
            <w:r w:rsidRPr="004058BC">
              <w:rPr>
                <w:sz w:val="22"/>
                <w:szCs w:val="22"/>
              </w:rPr>
              <w:t xml:space="preserve">Pagal Komisijos </w:t>
            </w:r>
            <w:r w:rsidR="004058BC">
              <w:rPr>
                <w:sz w:val="22"/>
                <w:szCs w:val="22"/>
              </w:rPr>
              <w:t>į</w:t>
            </w:r>
            <w:r w:rsidRPr="004058BC">
              <w:rPr>
                <w:sz w:val="22"/>
                <w:szCs w:val="22"/>
              </w:rPr>
              <w:t xml:space="preserve">gyvendinimo reglamento (ES) Nr. 2020/761 6, 7 ir 8 straipsnius. </w:t>
            </w:r>
          </w:p>
        </w:tc>
      </w:tr>
      <w:tr w:rsidR="0076171D" w:rsidRPr="004058BC" w14:paraId="1350E4B0"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99C270F" w14:textId="77777777" w:rsidR="0076171D" w:rsidRPr="004058BC" w:rsidRDefault="0076171D" w:rsidP="009A3D7E">
            <w:pPr>
              <w:spacing w:line="259" w:lineRule="auto"/>
              <w:rPr>
                <w:sz w:val="22"/>
                <w:szCs w:val="22"/>
              </w:rPr>
            </w:pPr>
            <w:r w:rsidRPr="004058BC">
              <w:rPr>
                <w:sz w:val="22"/>
                <w:szCs w:val="22"/>
              </w:rPr>
              <w:t>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6935FDC" w14:textId="77777777" w:rsidR="0076171D" w:rsidRPr="004058BC" w:rsidRDefault="0076171D" w:rsidP="009A3D7E">
            <w:pPr>
              <w:rPr>
                <w:sz w:val="22"/>
                <w:szCs w:val="22"/>
              </w:rPr>
            </w:pPr>
            <w:r w:rsidRPr="004058BC">
              <w:rPr>
                <w:sz w:val="22"/>
                <w:szCs w:val="22"/>
              </w:rPr>
              <w:t>Produkto aprašymas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0ED16D0A" w14:textId="2C5E8C88" w:rsidR="0076171D" w:rsidRPr="004058BC" w:rsidRDefault="0076171D" w:rsidP="009A3D7E">
            <w:pPr>
              <w:jc w:val="both"/>
              <w:rPr>
                <w:sz w:val="22"/>
                <w:szCs w:val="22"/>
              </w:rPr>
            </w:pPr>
            <w:r w:rsidRPr="004058BC">
              <w:rPr>
                <w:sz w:val="22"/>
                <w:szCs w:val="22"/>
              </w:rPr>
              <w:t>Rafinuoti skirtas žaliavinis cukranendrių cukrus</w:t>
            </w:r>
          </w:p>
        </w:tc>
      </w:tr>
      <w:tr w:rsidR="0076171D" w:rsidRPr="004058BC" w14:paraId="16FE2697"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161F56D" w14:textId="77777777" w:rsidR="0076171D" w:rsidRPr="004058BC" w:rsidRDefault="0076171D" w:rsidP="009A3D7E">
            <w:pPr>
              <w:spacing w:line="259" w:lineRule="auto"/>
              <w:rPr>
                <w:sz w:val="22"/>
                <w:szCs w:val="22"/>
              </w:rPr>
            </w:pPr>
            <w:r w:rsidRPr="004058BC">
              <w:rPr>
                <w:sz w:val="22"/>
                <w:szCs w:val="22"/>
              </w:rPr>
              <w:t>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61126FF" w14:textId="77777777" w:rsidR="0076171D" w:rsidRPr="004058BC" w:rsidRDefault="0076171D" w:rsidP="009A3D7E">
            <w:pPr>
              <w:rPr>
                <w:sz w:val="22"/>
                <w:szCs w:val="22"/>
              </w:rPr>
            </w:pPr>
            <w:r w:rsidRPr="004058BC">
              <w:rPr>
                <w:sz w:val="22"/>
                <w:szCs w:val="22"/>
              </w:rPr>
              <w:t>Kilmės šalis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B11DAA8" w14:textId="77F39210" w:rsidR="0076171D" w:rsidRPr="004058BC" w:rsidRDefault="0076171D" w:rsidP="009A3D7E">
            <w:pPr>
              <w:rPr>
                <w:sz w:val="22"/>
                <w:szCs w:val="22"/>
              </w:rPr>
            </w:pPr>
            <w:r w:rsidRPr="004058BC">
              <w:rPr>
                <w:sz w:val="22"/>
                <w:szCs w:val="22"/>
              </w:rPr>
              <w:t>Brazilija</w:t>
            </w:r>
          </w:p>
        </w:tc>
      </w:tr>
      <w:tr w:rsidR="0076171D" w:rsidRPr="004058BC" w14:paraId="68EFA055"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F1B343E" w14:textId="77777777" w:rsidR="0076171D" w:rsidRPr="004058BC" w:rsidRDefault="0076171D" w:rsidP="009A3D7E">
            <w:pPr>
              <w:spacing w:line="259" w:lineRule="auto"/>
              <w:rPr>
                <w:sz w:val="22"/>
                <w:szCs w:val="22"/>
              </w:rPr>
            </w:pPr>
            <w:r w:rsidRPr="004058BC">
              <w:rPr>
                <w:sz w:val="22"/>
                <w:szCs w:val="22"/>
              </w:rPr>
              <w:t>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1AFE9A4" w14:textId="77777777" w:rsidR="0076171D" w:rsidRPr="004058BC" w:rsidRDefault="0076171D" w:rsidP="009A3D7E">
            <w:pPr>
              <w:rPr>
                <w:sz w:val="22"/>
                <w:szCs w:val="22"/>
              </w:rPr>
            </w:pPr>
            <w:r w:rsidRPr="004058BC">
              <w:rPr>
                <w:sz w:val="22"/>
                <w:szCs w:val="22"/>
              </w:rPr>
              <w:t>Kilmės įrodymas teikiant licencijos paraišką.</w:t>
            </w:r>
          </w:p>
          <w:p w14:paraId="14A31E7C" w14:textId="77777777" w:rsidR="0076171D" w:rsidRPr="004058BC" w:rsidRDefault="0076171D" w:rsidP="009A3D7E">
            <w:pPr>
              <w:rPr>
                <w:sz w:val="22"/>
                <w:szCs w:val="22"/>
              </w:rPr>
            </w:pPr>
            <w:r w:rsidRPr="004058BC">
              <w:rPr>
                <w:sz w:val="22"/>
                <w:szCs w:val="22"/>
              </w:rPr>
              <w:t>Jeigu taip, jį išduoti įgaliota institucija</w:t>
            </w:r>
          </w:p>
          <w:p w14:paraId="50D52FB9" w14:textId="77777777" w:rsidR="0076171D" w:rsidRPr="004058BC" w:rsidRDefault="0076171D" w:rsidP="009A3D7E">
            <w:pPr>
              <w:rPr>
                <w:sz w:val="22"/>
                <w:szCs w:val="22"/>
              </w:rPr>
            </w:pP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D949A49" w14:textId="2586B596" w:rsidR="0076171D" w:rsidRPr="004058BC" w:rsidRDefault="0076171D" w:rsidP="009A3D7E">
            <w:pPr>
              <w:jc w:val="both"/>
              <w:rPr>
                <w:sz w:val="22"/>
                <w:szCs w:val="22"/>
              </w:rPr>
            </w:pPr>
            <w:r w:rsidRPr="004058BC">
              <w:rPr>
                <w:sz w:val="22"/>
                <w:szCs w:val="22"/>
              </w:rPr>
              <w:t>Ne</w:t>
            </w:r>
          </w:p>
        </w:tc>
      </w:tr>
      <w:tr w:rsidR="0076171D" w:rsidRPr="004058BC" w14:paraId="6B5B75F3"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BE6D776" w14:textId="77777777" w:rsidR="0076171D" w:rsidRPr="004058BC" w:rsidRDefault="0076171D" w:rsidP="009A3D7E">
            <w:pPr>
              <w:spacing w:line="259" w:lineRule="auto"/>
              <w:rPr>
                <w:sz w:val="22"/>
                <w:szCs w:val="22"/>
              </w:rPr>
            </w:pPr>
            <w:r w:rsidRPr="004058BC">
              <w:rPr>
                <w:sz w:val="22"/>
                <w:szCs w:val="22"/>
              </w:rPr>
              <w:t>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1E4A9FF" w14:textId="77777777" w:rsidR="0076171D" w:rsidRPr="004058BC" w:rsidRDefault="0076171D" w:rsidP="009A3D7E">
            <w:pPr>
              <w:rPr>
                <w:sz w:val="22"/>
                <w:szCs w:val="22"/>
              </w:rPr>
            </w:pPr>
            <w:r w:rsidRPr="004058BC">
              <w:rPr>
                <w:sz w:val="22"/>
                <w:szCs w:val="22"/>
              </w:rPr>
              <w:t xml:space="preserve">Kilmės įrodymas išleidžiant į laisvą apyvartą </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C5A9D8F" w14:textId="38315C1C" w:rsidR="0076171D" w:rsidRPr="004058BC" w:rsidRDefault="0076171D" w:rsidP="009A3D7E">
            <w:pPr>
              <w:jc w:val="both"/>
              <w:rPr>
                <w:sz w:val="22"/>
                <w:szCs w:val="22"/>
              </w:rPr>
            </w:pPr>
            <w:r w:rsidRPr="004058BC">
              <w:rPr>
                <w:sz w:val="22"/>
                <w:szCs w:val="22"/>
              </w:rPr>
              <w:t xml:space="preserve">Taip. Pagal </w:t>
            </w:r>
            <w:r w:rsidR="004058BC">
              <w:rPr>
                <w:sz w:val="22"/>
                <w:szCs w:val="22"/>
              </w:rPr>
              <w:t>į</w:t>
            </w:r>
            <w:r w:rsidRPr="004058BC">
              <w:rPr>
                <w:sz w:val="22"/>
                <w:szCs w:val="22"/>
              </w:rPr>
              <w:t>gyvendinimo reglamento (ES) 2015/2447 57, 58 ir 59 straipsnius</w:t>
            </w:r>
          </w:p>
        </w:tc>
      </w:tr>
      <w:tr w:rsidR="0076171D" w:rsidRPr="004058BC" w14:paraId="539AA0EB"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2EC8E6FC" w14:textId="77777777" w:rsidR="0076171D" w:rsidRPr="004058BC" w:rsidRDefault="0076171D" w:rsidP="009A3D7E">
            <w:pPr>
              <w:spacing w:line="259" w:lineRule="auto"/>
              <w:rPr>
                <w:sz w:val="22"/>
                <w:szCs w:val="22"/>
              </w:rPr>
            </w:pPr>
            <w:r w:rsidRPr="004058BC">
              <w:rPr>
                <w:sz w:val="22"/>
                <w:szCs w:val="22"/>
              </w:rPr>
              <w:t>10.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C522730" w14:textId="77777777" w:rsidR="0076171D" w:rsidRPr="004058BC" w:rsidRDefault="0076171D" w:rsidP="009A3D7E">
            <w:pPr>
              <w:rPr>
                <w:sz w:val="22"/>
                <w:szCs w:val="22"/>
              </w:rPr>
            </w:pPr>
            <w:r w:rsidRPr="004058BC">
              <w:rPr>
                <w:sz w:val="22"/>
                <w:szCs w:val="22"/>
              </w:rPr>
              <w:t>Kiekis (kg)</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26B64DE1" w14:textId="2A1E8F00" w:rsidR="0076171D" w:rsidRPr="004058BC" w:rsidRDefault="0076171D" w:rsidP="009A3D7E">
            <w:pPr>
              <w:jc w:val="both"/>
              <w:rPr>
                <w:sz w:val="22"/>
                <w:szCs w:val="22"/>
              </w:rPr>
            </w:pPr>
            <w:r w:rsidRPr="004058BC">
              <w:rPr>
                <w:sz w:val="22"/>
                <w:szCs w:val="22"/>
              </w:rPr>
              <w:t>Tarifinės kvotos laikotarpiai iki 2021/2022 m.: 78 000 000 kg</w:t>
            </w:r>
          </w:p>
          <w:p w14:paraId="3AD68AE1" w14:textId="24A5BF12" w:rsidR="0076171D" w:rsidRPr="004058BC" w:rsidRDefault="0076171D" w:rsidP="009A3D7E">
            <w:pPr>
              <w:jc w:val="both"/>
              <w:rPr>
                <w:sz w:val="22"/>
                <w:szCs w:val="22"/>
              </w:rPr>
            </w:pPr>
            <w:r w:rsidRPr="004058BC">
              <w:rPr>
                <w:sz w:val="22"/>
                <w:szCs w:val="22"/>
              </w:rPr>
              <w:t>2022/2023 m. tarifinės kvotos laikotarpis: 58 500 000 kg</w:t>
            </w:r>
          </w:p>
        </w:tc>
      </w:tr>
      <w:tr w:rsidR="0076171D" w:rsidRPr="004058BC" w14:paraId="49EFFBA5" w14:textId="77777777" w:rsidTr="0076171D">
        <w:trPr>
          <w:trHeight w:val="353"/>
        </w:trPr>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E1C46A3" w14:textId="77777777" w:rsidR="0076171D" w:rsidRPr="004058BC" w:rsidRDefault="0076171D" w:rsidP="009A3D7E">
            <w:pPr>
              <w:spacing w:line="259" w:lineRule="auto"/>
              <w:rPr>
                <w:sz w:val="22"/>
                <w:szCs w:val="22"/>
              </w:rPr>
            </w:pPr>
            <w:r w:rsidRPr="004058BC">
              <w:rPr>
                <w:sz w:val="22"/>
                <w:szCs w:val="22"/>
              </w:rPr>
              <w:t>11.</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DCED14D" w14:textId="77777777" w:rsidR="0076171D" w:rsidRPr="004058BC" w:rsidRDefault="0076171D" w:rsidP="009A3D7E">
            <w:pPr>
              <w:rPr>
                <w:sz w:val="22"/>
                <w:szCs w:val="22"/>
              </w:rPr>
            </w:pPr>
            <w:r w:rsidRPr="004058BC">
              <w:rPr>
                <w:sz w:val="22"/>
                <w:szCs w:val="22"/>
              </w:rPr>
              <w:t>KN kodai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2405B01" w14:textId="614249D8" w:rsidR="0076171D" w:rsidRPr="004058BC" w:rsidRDefault="0076171D" w:rsidP="009A3D7E">
            <w:pPr>
              <w:rPr>
                <w:sz w:val="22"/>
                <w:szCs w:val="22"/>
              </w:rPr>
            </w:pPr>
            <w:r w:rsidRPr="004058BC">
              <w:rPr>
                <w:sz w:val="22"/>
                <w:szCs w:val="22"/>
              </w:rPr>
              <w:t>1701 13 10 ir 1701 14 10</w:t>
            </w:r>
          </w:p>
        </w:tc>
      </w:tr>
      <w:tr w:rsidR="0076171D" w:rsidRPr="004058BC" w14:paraId="54DA01B7"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1695D152" w14:textId="77777777" w:rsidR="0076171D" w:rsidRPr="004058BC" w:rsidRDefault="0076171D" w:rsidP="009A3D7E">
            <w:pPr>
              <w:spacing w:line="259" w:lineRule="auto"/>
              <w:rPr>
                <w:sz w:val="22"/>
                <w:szCs w:val="22"/>
              </w:rPr>
            </w:pPr>
            <w:r w:rsidRPr="004058BC">
              <w:rPr>
                <w:sz w:val="22"/>
                <w:szCs w:val="22"/>
              </w:rPr>
              <w:t>12.</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C8BEB3E" w14:textId="77777777" w:rsidR="0076171D" w:rsidRPr="004058BC" w:rsidRDefault="0076171D" w:rsidP="009A3D7E">
            <w:pPr>
              <w:rPr>
                <w:sz w:val="22"/>
                <w:szCs w:val="22"/>
              </w:rPr>
            </w:pPr>
            <w:r w:rsidRPr="004058BC">
              <w:rPr>
                <w:sz w:val="22"/>
                <w:szCs w:val="22"/>
              </w:rPr>
              <w:t>Muitas, taikomas kvotos neviršijantiems kiekiams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ECC62B1" w14:textId="77777777" w:rsidR="0076171D" w:rsidRPr="004058BC" w:rsidRDefault="0076171D" w:rsidP="009A3D7E">
            <w:pPr>
              <w:jc w:val="both"/>
              <w:rPr>
                <w:sz w:val="22"/>
                <w:szCs w:val="22"/>
              </w:rPr>
            </w:pPr>
            <w:r w:rsidRPr="004058BC">
              <w:rPr>
                <w:sz w:val="22"/>
                <w:szCs w:val="22"/>
              </w:rPr>
              <w:t xml:space="preserve">11 EUR už 1 000 kg. </w:t>
            </w:r>
          </w:p>
          <w:p w14:paraId="31F310D8" w14:textId="4717C4A7" w:rsidR="0076171D" w:rsidRPr="004058BC" w:rsidRDefault="0076171D" w:rsidP="009A3D7E">
            <w:pPr>
              <w:jc w:val="both"/>
              <w:rPr>
                <w:sz w:val="22"/>
                <w:szCs w:val="22"/>
              </w:rPr>
            </w:pPr>
            <w:r w:rsidRPr="004058BC">
              <w:rPr>
                <w:sz w:val="22"/>
                <w:szCs w:val="22"/>
              </w:rPr>
              <w:t xml:space="preserve">Jeigu importuojamo žaliavinio cukraus poliarizacija nukrypsta nuo 96 laipsnių, 11 EUR už 1 000 kg dydžio muitas atitinkamai padidinamas arba sumažinamas 0,14 % už nukrypstamo laipsnio dešimtąją dalį (pagal šio reglamento 34 straipsnio 1 dalies d punktą) </w:t>
            </w:r>
          </w:p>
        </w:tc>
      </w:tr>
      <w:tr w:rsidR="0076171D" w:rsidRPr="004058BC" w14:paraId="71C2D7B8"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4A809BC0" w14:textId="77777777" w:rsidR="0076171D" w:rsidRPr="004058BC" w:rsidRDefault="0076171D" w:rsidP="009A3D7E">
            <w:pPr>
              <w:spacing w:line="259" w:lineRule="auto"/>
              <w:rPr>
                <w:sz w:val="22"/>
                <w:szCs w:val="22"/>
              </w:rPr>
            </w:pPr>
            <w:r w:rsidRPr="004058BC">
              <w:rPr>
                <w:sz w:val="22"/>
                <w:szCs w:val="22"/>
              </w:rPr>
              <w:t>13.</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2E3FF86" w14:textId="77777777" w:rsidR="0076171D" w:rsidRPr="004058BC" w:rsidRDefault="0076171D" w:rsidP="009A3D7E">
            <w:pPr>
              <w:rPr>
                <w:sz w:val="22"/>
                <w:szCs w:val="22"/>
              </w:rPr>
            </w:pPr>
            <w:r w:rsidRPr="004058BC">
              <w:rPr>
                <w:sz w:val="22"/>
                <w:szCs w:val="22"/>
              </w:rPr>
              <w:t>Prekybos įrodymas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FCE8B4D" w14:textId="2E210C30" w:rsidR="0076171D" w:rsidRPr="004058BC" w:rsidRDefault="0076171D" w:rsidP="009A3D7E">
            <w:pPr>
              <w:rPr>
                <w:sz w:val="22"/>
                <w:szCs w:val="22"/>
              </w:rPr>
            </w:pPr>
            <w:r w:rsidRPr="004058BC">
              <w:rPr>
                <w:sz w:val="22"/>
                <w:szCs w:val="22"/>
              </w:rPr>
              <w:t>Taip. 25 tonos</w:t>
            </w:r>
          </w:p>
        </w:tc>
      </w:tr>
      <w:tr w:rsidR="0076171D" w:rsidRPr="004058BC" w14:paraId="33417BAE"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5ADAAA60" w14:textId="77777777" w:rsidR="0076171D" w:rsidRPr="004058BC" w:rsidRDefault="0076171D" w:rsidP="009A3D7E">
            <w:pPr>
              <w:spacing w:line="259" w:lineRule="auto"/>
              <w:rPr>
                <w:sz w:val="22"/>
                <w:szCs w:val="22"/>
              </w:rPr>
            </w:pPr>
            <w:r w:rsidRPr="004058BC">
              <w:rPr>
                <w:sz w:val="22"/>
                <w:szCs w:val="22"/>
              </w:rPr>
              <w:t>14.</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1C6FA85" w14:textId="77777777" w:rsidR="0076171D" w:rsidRPr="004058BC" w:rsidRDefault="0076171D" w:rsidP="009A3D7E">
            <w:pPr>
              <w:rPr>
                <w:sz w:val="22"/>
                <w:szCs w:val="22"/>
              </w:rPr>
            </w:pPr>
            <w:r w:rsidRPr="004058BC">
              <w:rPr>
                <w:sz w:val="22"/>
                <w:szCs w:val="22"/>
              </w:rPr>
              <w:t>Su importo licencija susijęs užstatas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19858B66" w14:textId="7AD5F739" w:rsidR="0076171D" w:rsidRPr="004058BC" w:rsidRDefault="0076171D" w:rsidP="009A3D7E">
            <w:pPr>
              <w:rPr>
                <w:sz w:val="22"/>
                <w:szCs w:val="22"/>
              </w:rPr>
            </w:pPr>
            <w:r w:rsidRPr="004058BC">
              <w:rPr>
                <w:sz w:val="22"/>
                <w:szCs w:val="22"/>
              </w:rPr>
              <w:t>20 EUR už 1 000 kg</w:t>
            </w:r>
          </w:p>
        </w:tc>
      </w:tr>
      <w:tr w:rsidR="0076171D" w:rsidRPr="004058BC" w14:paraId="6536219D"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232A1D1" w14:textId="77777777" w:rsidR="0076171D" w:rsidRPr="004058BC" w:rsidRDefault="0076171D" w:rsidP="009A3D7E">
            <w:pPr>
              <w:spacing w:line="259" w:lineRule="auto"/>
              <w:rPr>
                <w:sz w:val="22"/>
                <w:szCs w:val="22"/>
              </w:rPr>
            </w:pPr>
            <w:r w:rsidRPr="004058BC">
              <w:rPr>
                <w:sz w:val="22"/>
                <w:szCs w:val="22"/>
              </w:rPr>
              <w:t>15.</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1B76C670" w14:textId="77777777" w:rsidR="0076171D" w:rsidRPr="004058BC" w:rsidRDefault="0076171D" w:rsidP="009A3D7E">
            <w:pPr>
              <w:rPr>
                <w:sz w:val="22"/>
                <w:szCs w:val="22"/>
              </w:rPr>
            </w:pPr>
            <w:r w:rsidRPr="004058BC">
              <w:rPr>
                <w:sz w:val="22"/>
                <w:szCs w:val="22"/>
              </w:rPr>
              <w:t>Licencijos paraiškoje ir licencijoje pateiktini specialieji įrašai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36A785BD" w14:textId="77777777" w:rsidR="0076171D" w:rsidRPr="004058BC" w:rsidRDefault="0076171D" w:rsidP="009A3D7E">
            <w:pPr>
              <w:jc w:val="both"/>
              <w:rPr>
                <w:sz w:val="22"/>
                <w:szCs w:val="22"/>
              </w:rPr>
            </w:pPr>
            <w:r w:rsidRPr="004058BC">
              <w:rPr>
                <w:sz w:val="22"/>
                <w:szCs w:val="22"/>
              </w:rPr>
              <w:t>Importo licencijos paraiškos ir importo licencijos 8 skiltyje nurodoma kilmės šalis; turi būti pažymėtas tos skilties langelis „Taip“.</w:t>
            </w:r>
          </w:p>
          <w:p w14:paraId="53C26F56" w14:textId="77777777" w:rsidR="0076171D" w:rsidRPr="004058BC" w:rsidRDefault="0076171D" w:rsidP="009A3D7E">
            <w:pPr>
              <w:jc w:val="both"/>
              <w:rPr>
                <w:sz w:val="22"/>
                <w:szCs w:val="22"/>
              </w:rPr>
            </w:pPr>
            <w:r w:rsidRPr="004058BC">
              <w:rPr>
                <w:sz w:val="22"/>
                <w:szCs w:val="22"/>
              </w:rPr>
              <w:t xml:space="preserve">20 skiltyje turi būti įrašyta „rafinuoti skirtas cukrus“ ir tekstas, nustatytas šio reglamento XIV priedo 3 skyriaus (XIV.3) A dalyje. </w:t>
            </w:r>
          </w:p>
        </w:tc>
      </w:tr>
      <w:tr w:rsidR="0076171D" w:rsidRPr="004058BC" w14:paraId="1614BF57"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8B46909" w14:textId="77777777" w:rsidR="0076171D" w:rsidRPr="004058BC" w:rsidRDefault="0076171D" w:rsidP="009A3D7E">
            <w:pPr>
              <w:spacing w:line="259" w:lineRule="auto"/>
              <w:rPr>
                <w:sz w:val="22"/>
                <w:szCs w:val="22"/>
              </w:rPr>
            </w:pPr>
            <w:r w:rsidRPr="004058BC">
              <w:rPr>
                <w:sz w:val="22"/>
                <w:szCs w:val="22"/>
              </w:rPr>
              <w:t>16.</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C2E78C6" w14:textId="77777777" w:rsidR="0076171D" w:rsidRPr="004058BC" w:rsidRDefault="0076171D" w:rsidP="009A3D7E">
            <w:pPr>
              <w:rPr>
                <w:sz w:val="22"/>
                <w:szCs w:val="22"/>
              </w:rPr>
            </w:pPr>
            <w:r w:rsidRPr="004058BC">
              <w:rPr>
                <w:sz w:val="22"/>
                <w:szCs w:val="22"/>
              </w:rPr>
              <w:t>Licencijos galiojimo laikotarpis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DDC4375" w14:textId="588D6D16" w:rsidR="0076171D" w:rsidRPr="004058BC" w:rsidRDefault="0076171D" w:rsidP="009A3D7E">
            <w:pPr>
              <w:jc w:val="both"/>
              <w:rPr>
                <w:sz w:val="22"/>
                <w:szCs w:val="22"/>
              </w:rPr>
            </w:pPr>
            <w:r w:rsidRPr="004058BC">
              <w:rPr>
                <w:sz w:val="22"/>
                <w:szCs w:val="22"/>
              </w:rPr>
              <w:t xml:space="preserve">Iki trečio mėnesio, einančio po mėnesio, kurį licencija buvo išduota, pabaigos, bet ne ilgiau kaip iki rugsėjo 30 d. (pagal  Komisijos </w:t>
            </w:r>
            <w:r w:rsidR="004058BC">
              <w:rPr>
                <w:sz w:val="22"/>
                <w:szCs w:val="22"/>
              </w:rPr>
              <w:t>į</w:t>
            </w:r>
            <w:r w:rsidRPr="004058BC">
              <w:rPr>
                <w:sz w:val="22"/>
                <w:szCs w:val="22"/>
              </w:rPr>
              <w:t xml:space="preserve">gyvendinimo reglamento (ES) Nr. 2020/761 32 straipsnį). </w:t>
            </w:r>
          </w:p>
        </w:tc>
      </w:tr>
      <w:tr w:rsidR="0076171D" w:rsidRPr="004058BC" w14:paraId="27155510"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34FD2C4C" w14:textId="77777777" w:rsidR="0076171D" w:rsidRPr="004058BC" w:rsidRDefault="0076171D" w:rsidP="009A3D7E">
            <w:pPr>
              <w:spacing w:line="259" w:lineRule="auto"/>
              <w:rPr>
                <w:sz w:val="22"/>
                <w:szCs w:val="22"/>
              </w:rPr>
            </w:pPr>
            <w:r w:rsidRPr="004058BC">
              <w:rPr>
                <w:sz w:val="22"/>
                <w:szCs w:val="22"/>
              </w:rPr>
              <w:t>17.</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6F992238" w14:textId="77777777" w:rsidR="0076171D" w:rsidRPr="004058BC" w:rsidRDefault="0076171D" w:rsidP="009A3D7E">
            <w:pPr>
              <w:rPr>
                <w:sz w:val="22"/>
                <w:szCs w:val="22"/>
              </w:rPr>
            </w:pPr>
            <w:r w:rsidRPr="004058BC">
              <w:rPr>
                <w:sz w:val="22"/>
                <w:szCs w:val="22"/>
              </w:rPr>
              <w:t>Galimybė licenciją perduoti</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0C2AA8A" w14:textId="449ED456" w:rsidR="0076171D" w:rsidRPr="004058BC" w:rsidRDefault="0076171D" w:rsidP="009A3D7E">
            <w:pPr>
              <w:rPr>
                <w:sz w:val="22"/>
                <w:szCs w:val="22"/>
              </w:rPr>
            </w:pPr>
            <w:r w:rsidRPr="004058BC">
              <w:rPr>
                <w:sz w:val="22"/>
                <w:szCs w:val="22"/>
              </w:rPr>
              <w:t>Taip</w:t>
            </w:r>
          </w:p>
        </w:tc>
      </w:tr>
      <w:tr w:rsidR="0076171D" w:rsidRPr="004058BC" w14:paraId="02184478"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86D13FC" w14:textId="77777777" w:rsidR="0076171D" w:rsidRPr="004058BC" w:rsidRDefault="0076171D" w:rsidP="009A3D7E">
            <w:pPr>
              <w:spacing w:line="259" w:lineRule="auto"/>
              <w:rPr>
                <w:sz w:val="22"/>
                <w:szCs w:val="22"/>
              </w:rPr>
            </w:pPr>
            <w:r w:rsidRPr="004058BC">
              <w:rPr>
                <w:sz w:val="22"/>
                <w:szCs w:val="22"/>
              </w:rPr>
              <w:t>18.</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0BA4AE33" w14:textId="77777777" w:rsidR="0076171D" w:rsidRPr="004058BC" w:rsidRDefault="0076171D" w:rsidP="009A3D7E">
            <w:pPr>
              <w:rPr>
                <w:sz w:val="22"/>
                <w:szCs w:val="22"/>
              </w:rPr>
            </w:pPr>
            <w:r w:rsidRPr="004058BC">
              <w:rPr>
                <w:sz w:val="22"/>
                <w:szCs w:val="22"/>
              </w:rPr>
              <w:t>Referencinis kiekis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7BB938C" w14:textId="1C44BDF0" w:rsidR="0076171D" w:rsidRPr="004058BC" w:rsidRDefault="0076171D" w:rsidP="009A3D7E">
            <w:pPr>
              <w:rPr>
                <w:sz w:val="22"/>
                <w:szCs w:val="22"/>
              </w:rPr>
            </w:pPr>
            <w:r w:rsidRPr="004058BC">
              <w:rPr>
                <w:sz w:val="22"/>
                <w:szCs w:val="22"/>
              </w:rPr>
              <w:t>Ne</w:t>
            </w:r>
          </w:p>
        </w:tc>
      </w:tr>
      <w:tr w:rsidR="0076171D" w:rsidRPr="004058BC" w14:paraId="38F9D72D"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78076491" w14:textId="77777777" w:rsidR="0076171D" w:rsidRPr="004058BC" w:rsidRDefault="0076171D" w:rsidP="009A3D7E">
            <w:pPr>
              <w:spacing w:line="259" w:lineRule="auto"/>
              <w:rPr>
                <w:sz w:val="22"/>
                <w:szCs w:val="22"/>
              </w:rPr>
            </w:pPr>
            <w:r w:rsidRPr="004058BC">
              <w:rPr>
                <w:sz w:val="22"/>
                <w:szCs w:val="22"/>
              </w:rPr>
              <w:t>19.</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4EA9F8A0" w14:textId="77777777" w:rsidR="0076171D" w:rsidRPr="004058BC" w:rsidRDefault="0076171D" w:rsidP="009A3D7E">
            <w:pPr>
              <w:rPr>
                <w:sz w:val="22"/>
                <w:szCs w:val="22"/>
              </w:rPr>
            </w:pPr>
            <w:r w:rsidRPr="004058BC">
              <w:rPr>
                <w:sz w:val="22"/>
                <w:szCs w:val="22"/>
              </w:rPr>
              <w:t>Veiklos vykdytojo registracija LORI duomenų bazėje</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69B3FCE5" w14:textId="143759BC" w:rsidR="0076171D" w:rsidRPr="004058BC" w:rsidRDefault="0076171D" w:rsidP="009A3D7E">
            <w:pPr>
              <w:rPr>
                <w:sz w:val="22"/>
                <w:szCs w:val="22"/>
              </w:rPr>
            </w:pPr>
            <w:r w:rsidRPr="004058BC">
              <w:rPr>
                <w:sz w:val="22"/>
                <w:szCs w:val="22"/>
              </w:rPr>
              <w:t>Ne</w:t>
            </w:r>
          </w:p>
        </w:tc>
      </w:tr>
      <w:tr w:rsidR="0076171D" w:rsidRPr="00671EF9" w14:paraId="5D5FDD9A" w14:textId="77777777" w:rsidTr="0076171D">
        <w:tc>
          <w:tcPr>
            <w:tcW w:w="195" w:type="pct"/>
            <w:tcBorders>
              <w:top w:val="single" w:sz="6" w:space="0" w:color="000000"/>
              <w:left w:val="single" w:sz="6" w:space="0" w:color="000000"/>
              <w:bottom w:val="single" w:sz="6" w:space="0" w:color="000000"/>
              <w:right w:val="single" w:sz="6" w:space="0" w:color="000000"/>
            </w:tcBorders>
            <w:shd w:val="clear" w:color="auto" w:fill="FFFFFF"/>
            <w:hideMark/>
          </w:tcPr>
          <w:p w14:paraId="63C0A818" w14:textId="77777777" w:rsidR="0076171D" w:rsidRPr="004058BC" w:rsidRDefault="0076171D" w:rsidP="009A3D7E">
            <w:pPr>
              <w:spacing w:line="259" w:lineRule="auto"/>
              <w:rPr>
                <w:sz w:val="22"/>
                <w:szCs w:val="22"/>
              </w:rPr>
            </w:pPr>
            <w:r w:rsidRPr="004058BC">
              <w:rPr>
                <w:sz w:val="22"/>
                <w:szCs w:val="22"/>
              </w:rPr>
              <w:t>20.</w:t>
            </w:r>
          </w:p>
        </w:tc>
        <w:tc>
          <w:tcPr>
            <w:tcW w:w="1926" w:type="pct"/>
            <w:tcBorders>
              <w:top w:val="single" w:sz="6" w:space="0" w:color="000000"/>
              <w:left w:val="single" w:sz="6" w:space="0" w:color="000000"/>
              <w:bottom w:val="single" w:sz="6" w:space="0" w:color="000000"/>
              <w:right w:val="single" w:sz="6" w:space="0" w:color="000000"/>
            </w:tcBorders>
            <w:shd w:val="clear" w:color="auto" w:fill="FFFFFF"/>
          </w:tcPr>
          <w:p w14:paraId="70FD9D3F" w14:textId="77777777" w:rsidR="0076171D" w:rsidRPr="004058BC" w:rsidRDefault="0076171D" w:rsidP="009A3D7E">
            <w:pPr>
              <w:rPr>
                <w:sz w:val="22"/>
                <w:szCs w:val="22"/>
              </w:rPr>
            </w:pPr>
            <w:r w:rsidRPr="004058BC">
              <w:rPr>
                <w:sz w:val="22"/>
                <w:szCs w:val="22"/>
              </w:rPr>
              <w:t>Specialiosios sąlygos</w:t>
            </w:r>
          </w:p>
        </w:tc>
        <w:tc>
          <w:tcPr>
            <w:tcW w:w="2879" w:type="pct"/>
            <w:tcBorders>
              <w:top w:val="single" w:sz="6" w:space="0" w:color="000000"/>
              <w:left w:val="single" w:sz="6" w:space="0" w:color="000000"/>
              <w:bottom w:val="single" w:sz="6" w:space="0" w:color="000000"/>
              <w:right w:val="single" w:sz="6" w:space="0" w:color="000000"/>
            </w:tcBorders>
            <w:shd w:val="clear" w:color="auto" w:fill="FFFFFF"/>
            <w:hideMark/>
          </w:tcPr>
          <w:p w14:paraId="4C8675BE" w14:textId="374D2760" w:rsidR="0076171D" w:rsidRPr="00B1027F" w:rsidRDefault="0076171D" w:rsidP="009A3D7E">
            <w:pPr>
              <w:jc w:val="both"/>
              <w:rPr>
                <w:sz w:val="22"/>
                <w:szCs w:val="22"/>
              </w:rPr>
            </w:pPr>
            <w:r w:rsidRPr="004058BC">
              <w:rPr>
                <w:sz w:val="22"/>
                <w:szCs w:val="22"/>
              </w:rPr>
              <w:t xml:space="preserve">Įsipareigojimas rafinuoti pagal Komisijos </w:t>
            </w:r>
            <w:r w:rsidR="004058BC">
              <w:rPr>
                <w:sz w:val="22"/>
                <w:szCs w:val="22"/>
              </w:rPr>
              <w:t>į</w:t>
            </w:r>
            <w:r w:rsidRPr="004058BC">
              <w:rPr>
                <w:sz w:val="22"/>
                <w:szCs w:val="22"/>
              </w:rPr>
              <w:t>gyvendinimo reglamento (ES) Nr. 2020/761 34 straipsnį</w:t>
            </w:r>
          </w:p>
        </w:tc>
      </w:tr>
      <w:bookmarkEnd w:id="5"/>
    </w:tbl>
    <w:p w14:paraId="150ECA30" w14:textId="14A50947" w:rsidR="00684C40" w:rsidRPr="006D2D8A" w:rsidRDefault="00684C40" w:rsidP="00684C40">
      <w:pPr>
        <w:spacing w:after="160" w:line="259" w:lineRule="auto"/>
        <w:rPr>
          <w:sz w:val="22"/>
          <w:szCs w:val="22"/>
        </w:rPr>
      </w:pPr>
    </w:p>
    <w:p w14:paraId="2DD46990" w14:textId="77777777" w:rsidR="0069785E" w:rsidRDefault="0069785E"/>
    <w:p w14:paraId="373F9053" w14:textId="77777777" w:rsidR="0069785E" w:rsidRDefault="0069785E">
      <w:r>
        <w:br w:type="page"/>
      </w:r>
    </w:p>
    <w:tbl>
      <w:tblPr>
        <w:tblpPr w:leftFromText="180" w:rightFromText="180" w:vertAnchor="text" w:horzAnchor="page" w:tblpX="877" w:tblpY="68"/>
        <w:tblW w:w="5299"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04"/>
        <w:gridCol w:w="3983"/>
        <w:gridCol w:w="5810"/>
      </w:tblGrid>
      <w:tr w:rsidR="0076171D" w:rsidRPr="00671EF9" w14:paraId="302655BF" w14:textId="77777777" w:rsidTr="0076171D">
        <w:trPr>
          <w:trHeight w:val="331"/>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9BC1AE1" w14:textId="77777777" w:rsidR="0076171D" w:rsidRPr="00E33E08" w:rsidRDefault="0076171D" w:rsidP="004058BC">
            <w:pPr>
              <w:spacing w:line="259" w:lineRule="auto"/>
              <w:rPr>
                <w:sz w:val="22"/>
                <w:szCs w:val="22"/>
              </w:rPr>
            </w:pPr>
            <w:bookmarkStart w:id="6" w:name="_Hlk57707580"/>
            <w:bookmarkStart w:id="7" w:name="_Hlk57707543"/>
            <w:r w:rsidRPr="00E33E08">
              <w:rPr>
                <w:sz w:val="22"/>
                <w:szCs w:val="22"/>
              </w:rPr>
              <w:lastRenderedPageBreak/>
              <w:t xml:space="preserve">1.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105FD952" w14:textId="77777777" w:rsidR="0076171D" w:rsidRPr="00123408" w:rsidRDefault="0076171D" w:rsidP="004058BC">
            <w:pPr>
              <w:rPr>
                <w:sz w:val="22"/>
                <w:szCs w:val="22"/>
              </w:rPr>
            </w:pPr>
            <w:r w:rsidRPr="00123408">
              <w:rPr>
                <w:sz w:val="22"/>
                <w:szCs w:val="22"/>
              </w:rPr>
              <w:t>Tarifinės kvotos eilės numeris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820DF61" w14:textId="77777777" w:rsidR="0076171D" w:rsidRPr="00123408" w:rsidRDefault="0076171D" w:rsidP="004058BC">
            <w:pPr>
              <w:rPr>
                <w:sz w:val="22"/>
                <w:szCs w:val="22"/>
              </w:rPr>
            </w:pPr>
            <w:r w:rsidRPr="00123408">
              <w:rPr>
                <w:sz w:val="22"/>
                <w:szCs w:val="22"/>
              </w:rPr>
              <w:t>09.43</w:t>
            </w:r>
            <w:r>
              <w:rPr>
                <w:sz w:val="22"/>
                <w:szCs w:val="22"/>
              </w:rPr>
              <w:t>30</w:t>
            </w:r>
            <w:r w:rsidRPr="00123408">
              <w:rPr>
                <w:sz w:val="22"/>
                <w:szCs w:val="22"/>
              </w:rPr>
              <w:t xml:space="preserve"> – </w:t>
            </w:r>
            <w:r w:rsidRPr="0062529D">
              <w:rPr>
                <w:sz w:val="22"/>
                <w:szCs w:val="22"/>
              </w:rPr>
              <w:t>PPO CUKRAUS KVOTOS</w:t>
            </w:r>
            <w:r>
              <w:rPr>
                <w:sz w:val="22"/>
                <w:szCs w:val="22"/>
              </w:rPr>
              <w:t xml:space="preserve">. </w:t>
            </w:r>
          </w:p>
        </w:tc>
      </w:tr>
      <w:tr w:rsidR="0076171D" w:rsidRPr="00671EF9" w14:paraId="72622BEA"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9B43B21" w14:textId="77777777" w:rsidR="0076171D" w:rsidRPr="00AD344C" w:rsidRDefault="0076171D" w:rsidP="004058BC">
            <w:pPr>
              <w:spacing w:line="259" w:lineRule="auto"/>
              <w:rPr>
                <w:sz w:val="22"/>
                <w:szCs w:val="22"/>
              </w:rPr>
            </w:pPr>
            <w:r w:rsidRPr="00AD344C">
              <w:rPr>
                <w:sz w:val="22"/>
                <w:szCs w:val="22"/>
              </w:rPr>
              <w:t>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24D4A6A" w14:textId="77777777" w:rsidR="0076171D" w:rsidRPr="00AD344C" w:rsidRDefault="0076171D" w:rsidP="004058BC">
            <w:pPr>
              <w:rPr>
                <w:sz w:val="22"/>
                <w:szCs w:val="22"/>
              </w:rPr>
            </w:pPr>
            <w:r w:rsidRPr="00AD344C">
              <w:rPr>
                <w:sz w:val="22"/>
                <w:szCs w:val="22"/>
              </w:rPr>
              <w:t>Tarptautinis susitarimas arba kitas aktas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A2C8DCB" w14:textId="4D01BB58" w:rsidR="0076171D" w:rsidRPr="0099366E" w:rsidRDefault="0076171D" w:rsidP="004058BC">
            <w:pPr>
              <w:jc w:val="both"/>
              <w:rPr>
                <w:sz w:val="22"/>
                <w:szCs w:val="22"/>
              </w:rPr>
            </w:pPr>
            <w:r w:rsidRPr="0099366E">
              <w:rPr>
                <w:sz w:val="22"/>
                <w:szCs w:val="22"/>
              </w:rPr>
              <w:t xml:space="preserve">1996 m. birželio 18 </w:t>
            </w:r>
            <w:proofErr w:type="spellStart"/>
            <w:r w:rsidRPr="0099366E">
              <w:rPr>
                <w:sz w:val="22"/>
                <w:szCs w:val="22"/>
              </w:rPr>
              <w:t>d.Tarybos</w:t>
            </w:r>
            <w:proofErr w:type="spellEnd"/>
            <w:r w:rsidRPr="0099366E">
              <w:rPr>
                <w:sz w:val="22"/>
                <w:szCs w:val="22"/>
              </w:rPr>
              <w:t xml:space="preserve"> reglamentas (EB) Nr. 1095/96 dėl nuolaidų, numatytų CXL sąraše, sudarytame pasibaigus deryboms dėl GATT XXIV.6 straipsnio, įgyvendinimo</w:t>
            </w:r>
          </w:p>
          <w:p w14:paraId="6A484A95" w14:textId="11B5A225" w:rsidR="0076171D" w:rsidRPr="00382721" w:rsidRDefault="0076171D" w:rsidP="004058BC">
            <w:pPr>
              <w:jc w:val="both"/>
              <w:rPr>
                <w:sz w:val="22"/>
                <w:szCs w:val="22"/>
              </w:rPr>
            </w:pPr>
            <w:r w:rsidRPr="0099366E">
              <w:rPr>
                <w:sz w:val="22"/>
                <w:szCs w:val="22"/>
              </w:rPr>
              <w:t xml:space="preserve">2017 m. balandžio 25 </w:t>
            </w:r>
            <w:proofErr w:type="spellStart"/>
            <w:r w:rsidRPr="0099366E">
              <w:rPr>
                <w:sz w:val="22"/>
                <w:szCs w:val="22"/>
              </w:rPr>
              <w:t>d.Tarybos</w:t>
            </w:r>
            <w:proofErr w:type="spellEnd"/>
            <w:r w:rsidRPr="0099366E">
              <w:rPr>
                <w:sz w:val="22"/>
                <w:szCs w:val="22"/>
              </w:rPr>
              <w:t xml:space="preserve"> sprendimas (ES) 2017/730 dėl Europos Sąjungos ir Brazilijos Federacinės Respublikos susitarimo pasikeičiant laiškais pagal 1994 m. Bendrojo susitarimo dėl muitų tarifų ir prekybos (GATT) XXIV straipsnio 6 dalį ir XXVIII straipsnį dėl nuolaidų pakeitimo Kroatijos Respublikos sąraše jai stojant į Europos Sąjungą sudarymo</w:t>
            </w:r>
          </w:p>
        </w:tc>
      </w:tr>
      <w:tr w:rsidR="0076171D" w:rsidRPr="00671EF9" w14:paraId="487056D8"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B3B9E87" w14:textId="77777777" w:rsidR="0076171D" w:rsidRPr="00382721" w:rsidRDefault="0076171D" w:rsidP="004058BC">
            <w:pPr>
              <w:spacing w:line="259" w:lineRule="auto"/>
              <w:rPr>
                <w:sz w:val="22"/>
                <w:szCs w:val="22"/>
              </w:rPr>
            </w:pPr>
            <w:r w:rsidRPr="00382721">
              <w:rPr>
                <w:sz w:val="22"/>
                <w:szCs w:val="22"/>
              </w:rPr>
              <w:t>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793D77E2" w14:textId="77777777" w:rsidR="0076171D" w:rsidRPr="00382721" w:rsidRDefault="0076171D" w:rsidP="004058BC">
            <w:pPr>
              <w:rPr>
                <w:sz w:val="22"/>
                <w:szCs w:val="22"/>
              </w:rPr>
            </w:pPr>
            <w:r w:rsidRPr="00382721">
              <w:rPr>
                <w:sz w:val="22"/>
                <w:szCs w:val="22"/>
              </w:rPr>
              <w:t>Tarifinės kvotos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62D06F2" w14:textId="0432216F" w:rsidR="0076171D" w:rsidRPr="00382721" w:rsidRDefault="0076171D" w:rsidP="004058BC">
            <w:pPr>
              <w:rPr>
                <w:sz w:val="22"/>
                <w:szCs w:val="22"/>
              </w:rPr>
            </w:pPr>
            <w:r w:rsidRPr="00382721">
              <w:rPr>
                <w:sz w:val="22"/>
                <w:szCs w:val="22"/>
              </w:rPr>
              <w:t>Nuo spalio 1 d. iki rugsėjo 30 d</w:t>
            </w:r>
            <w:r w:rsidR="004058BC">
              <w:rPr>
                <w:sz w:val="22"/>
                <w:szCs w:val="22"/>
              </w:rPr>
              <w:t>.</w:t>
            </w:r>
          </w:p>
        </w:tc>
      </w:tr>
      <w:tr w:rsidR="0076171D" w:rsidRPr="00671EF9" w14:paraId="381950E0"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8C069A6" w14:textId="77777777" w:rsidR="0076171D" w:rsidRPr="00382721" w:rsidRDefault="0076171D" w:rsidP="004058BC">
            <w:pPr>
              <w:spacing w:line="259" w:lineRule="auto"/>
              <w:rPr>
                <w:sz w:val="22"/>
                <w:szCs w:val="22"/>
              </w:rPr>
            </w:pPr>
            <w:r w:rsidRPr="00382721">
              <w:rPr>
                <w:sz w:val="22"/>
                <w:szCs w:val="22"/>
              </w:rPr>
              <w:t xml:space="preserve">4.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8A1BC3B" w14:textId="77777777" w:rsidR="0076171D" w:rsidRPr="00382721" w:rsidRDefault="0076171D" w:rsidP="004058BC">
            <w:pPr>
              <w:rPr>
                <w:sz w:val="22"/>
                <w:szCs w:val="22"/>
              </w:rPr>
            </w:pPr>
            <w:r w:rsidRPr="00382721">
              <w:rPr>
                <w:sz w:val="22"/>
                <w:szCs w:val="22"/>
              </w:rPr>
              <w:t>Tarifinės kvotos laikotarpio dalys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5FBEDC61" w14:textId="3DF36DF4" w:rsidR="0076171D" w:rsidRPr="00382721" w:rsidRDefault="0076171D" w:rsidP="004058BC">
            <w:pPr>
              <w:rPr>
                <w:sz w:val="22"/>
                <w:szCs w:val="22"/>
              </w:rPr>
            </w:pPr>
            <w:r w:rsidRPr="00382721">
              <w:rPr>
                <w:sz w:val="22"/>
                <w:szCs w:val="22"/>
              </w:rPr>
              <w:t>Ne</w:t>
            </w:r>
          </w:p>
        </w:tc>
      </w:tr>
      <w:tr w:rsidR="0076171D" w:rsidRPr="00671EF9" w14:paraId="07631AE3"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E4080D6" w14:textId="77777777" w:rsidR="0076171D" w:rsidRPr="00382721" w:rsidRDefault="0076171D" w:rsidP="004058BC">
            <w:pPr>
              <w:spacing w:line="259" w:lineRule="auto"/>
              <w:rPr>
                <w:sz w:val="22"/>
                <w:szCs w:val="22"/>
              </w:rPr>
            </w:pPr>
            <w:r w:rsidRPr="00382721">
              <w:rPr>
                <w:sz w:val="22"/>
                <w:szCs w:val="22"/>
              </w:rPr>
              <w:t xml:space="preserve">5. </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B9B54F4" w14:textId="77777777" w:rsidR="0076171D" w:rsidRPr="00382721" w:rsidRDefault="0076171D" w:rsidP="004058BC">
            <w:pPr>
              <w:rPr>
                <w:sz w:val="22"/>
                <w:szCs w:val="22"/>
              </w:rPr>
            </w:pPr>
            <w:r w:rsidRPr="00382721">
              <w:rPr>
                <w:sz w:val="22"/>
                <w:szCs w:val="22"/>
              </w:rPr>
              <w:t>Licencijos paraiška</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116EBDC" w14:textId="6C6BAF56" w:rsidR="0076171D" w:rsidRPr="00382721" w:rsidRDefault="0076171D" w:rsidP="004058BC">
            <w:pPr>
              <w:jc w:val="both"/>
              <w:rPr>
                <w:sz w:val="22"/>
                <w:szCs w:val="22"/>
              </w:rPr>
            </w:pPr>
            <w:r w:rsidRPr="00382721">
              <w:rPr>
                <w:sz w:val="22"/>
                <w:szCs w:val="22"/>
              </w:rPr>
              <w:t xml:space="preserve">Pagal Komisijos </w:t>
            </w:r>
            <w:r w:rsidR="004058BC">
              <w:rPr>
                <w:sz w:val="22"/>
                <w:szCs w:val="22"/>
              </w:rPr>
              <w:t>į</w:t>
            </w:r>
            <w:r w:rsidRPr="00382721">
              <w:rPr>
                <w:sz w:val="22"/>
                <w:szCs w:val="22"/>
              </w:rPr>
              <w:t>gyvendinimo reglamento (ES) Nr. 2020/761 6, 7 ir 8 straipsnius</w:t>
            </w:r>
          </w:p>
        </w:tc>
      </w:tr>
      <w:tr w:rsidR="0076171D" w:rsidRPr="00671EF9" w14:paraId="4357F8CA"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00B2047" w14:textId="77777777" w:rsidR="0076171D" w:rsidRPr="00382721" w:rsidRDefault="0076171D" w:rsidP="004058BC">
            <w:pPr>
              <w:spacing w:line="259" w:lineRule="auto"/>
              <w:rPr>
                <w:sz w:val="22"/>
                <w:szCs w:val="22"/>
              </w:rPr>
            </w:pPr>
            <w:r w:rsidRPr="00382721">
              <w:rPr>
                <w:sz w:val="22"/>
                <w:szCs w:val="22"/>
              </w:rPr>
              <w:t>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5E204E8" w14:textId="77777777" w:rsidR="0076171D" w:rsidRPr="00382721" w:rsidRDefault="0076171D" w:rsidP="004058BC">
            <w:pPr>
              <w:rPr>
                <w:sz w:val="22"/>
                <w:szCs w:val="22"/>
              </w:rPr>
            </w:pPr>
            <w:r w:rsidRPr="00382721">
              <w:rPr>
                <w:sz w:val="22"/>
                <w:szCs w:val="22"/>
              </w:rPr>
              <w:t>Produkto aprašymas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AE30C35" w14:textId="57678550" w:rsidR="0076171D" w:rsidRPr="00382721" w:rsidRDefault="0076171D" w:rsidP="004058BC">
            <w:pPr>
              <w:jc w:val="both"/>
              <w:rPr>
                <w:sz w:val="22"/>
                <w:szCs w:val="22"/>
              </w:rPr>
            </w:pPr>
            <w:r w:rsidRPr="00F26849">
              <w:rPr>
                <w:sz w:val="22"/>
                <w:szCs w:val="22"/>
              </w:rPr>
              <w:t>Rafinuoti skirtas žaliavinis cukranendrių cukrus</w:t>
            </w:r>
          </w:p>
        </w:tc>
      </w:tr>
      <w:tr w:rsidR="0076171D" w:rsidRPr="00671EF9" w14:paraId="41BEF741"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0F02551" w14:textId="77777777" w:rsidR="0076171D" w:rsidRPr="00382721" w:rsidRDefault="0076171D" w:rsidP="004058BC">
            <w:pPr>
              <w:spacing w:line="259" w:lineRule="auto"/>
              <w:rPr>
                <w:sz w:val="22"/>
                <w:szCs w:val="22"/>
              </w:rPr>
            </w:pPr>
            <w:r w:rsidRPr="00382721">
              <w:rPr>
                <w:sz w:val="22"/>
                <w:szCs w:val="22"/>
              </w:rPr>
              <w:t>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37D4564A" w14:textId="77777777" w:rsidR="0076171D" w:rsidRPr="00382721" w:rsidRDefault="0076171D" w:rsidP="004058BC">
            <w:pPr>
              <w:rPr>
                <w:sz w:val="22"/>
                <w:szCs w:val="22"/>
              </w:rPr>
            </w:pPr>
            <w:r w:rsidRPr="00382721">
              <w:rPr>
                <w:sz w:val="22"/>
                <w:szCs w:val="22"/>
              </w:rPr>
              <w:t>Kilmės šalis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7FF21C2" w14:textId="31043AC2" w:rsidR="0076171D" w:rsidRPr="00382721" w:rsidRDefault="0076171D" w:rsidP="004058BC">
            <w:pPr>
              <w:rPr>
                <w:sz w:val="22"/>
                <w:szCs w:val="22"/>
              </w:rPr>
            </w:pPr>
            <w:r w:rsidRPr="00B50F97">
              <w:rPr>
                <w:sz w:val="22"/>
                <w:szCs w:val="22"/>
              </w:rPr>
              <w:t>Brazilija</w:t>
            </w:r>
          </w:p>
        </w:tc>
      </w:tr>
      <w:tr w:rsidR="0076171D" w:rsidRPr="00671EF9" w14:paraId="65323DE2"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620420B" w14:textId="77777777" w:rsidR="0076171D" w:rsidRPr="00382721" w:rsidRDefault="0076171D" w:rsidP="004058BC">
            <w:pPr>
              <w:spacing w:line="259" w:lineRule="auto"/>
              <w:rPr>
                <w:sz w:val="22"/>
                <w:szCs w:val="22"/>
              </w:rPr>
            </w:pPr>
            <w:r w:rsidRPr="00382721">
              <w:rPr>
                <w:sz w:val="22"/>
                <w:szCs w:val="22"/>
              </w:rPr>
              <w:t>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E927A23" w14:textId="77777777" w:rsidR="0076171D" w:rsidRPr="00382721" w:rsidRDefault="0076171D" w:rsidP="004058BC">
            <w:pPr>
              <w:rPr>
                <w:sz w:val="22"/>
                <w:szCs w:val="22"/>
              </w:rPr>
            </w:pPr>
            <w:r w:rsidRPr="00382721">
              <w:rPr>
                <w:sz w:val="22"/>
                <w:szCs w:val="22"/>
              </w:rPr>
              <w:t>Kilmės įrodymas teikiant licencijos paraišką.</w:t>
            </w:r>
          </w:p>
          <w:p w14:paraId="446457E6" w14:textId="77777777" w:rsidR="0076171D" w:rsidRPr="00382721" w:rsidRDefault="0076171D" w:rsidP="004058BC">
            <w:pPr>
              <w:rPr>
                <w:sz w:val="22"/>
                <w:szCs w:val="22"/>
              </w:rPr>
            </w:pPr>
            <w:r w:rsidRPr="00382721">
              <w:rPr>
                <w:sz w:val="22"/>
                <w:szCs w:val="22"/>
              </w:rPr>
              <w:t>Jeigu taip, jį išduoti įgaliota institucija</w:t>
            </w:r>
          </w:p>
          <w:p w14:paraId="588CDB75" w14:textId="77777777" w:rsidR="0076171D" w:rsidRPr="00382721" w:rsidRDefault="0076171D" w:rsidP="004058BC">
            <w:pPr>
              <w:rPr>
                <w:sz w:val="22"/>
                <w:szCs w:val="22"/>
              </w:rPr>
            </w:pP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2ECC0D98" w14:textId="1473901C" w:rsidR="0076171D" w:rsidRPr="00382721" w:rsidRDefault="0076171D" w:rsidP="004058BC">
            <w:pPr>
              <w:jc w:val="both"/>
              <w:rPr>
                <w:sz w:val="22"/>
                <w:szCs w:val="22"/>
              </w:rPr>
            </w:pPr>
            <w:r>
              <w:rPr>
                <w:sz w:val="22"/>
                <w:szCs w:val="22"/>
              </w:rPr>
              <w:t>Ne</w:t>
            </w:r>
          </w:p>
        </w:tc>
      </w:tr>
      <w:tr w:rsidR="0076171D" w:rsidRPr="00671EF9" w14:paraId="75CF8B33"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537CF3BF" w14:textId="77777777" w:rsidR="0076171D" w:rsidRPr="003444E5" w:rsidRDefault="0076171D" w:rsidP="004058BC">
            <w:pPr>
              <w:spacing w:line="259" w:lineRule="auto"/>
              <w:rPr>
                <w:sz w:val="22"/>
                <w:szCs w:val="22"/>
              </w:rPr>
            </w:pPr>
            <w:r w:rsidRPr="00C6125E">
              <w:rPr>
                <w:sz w:val="22"/>
                <w:szCs w:val="22"/>
              </w:rPr>
              <w:t>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7B9FCEC2" w14:textId="77777777" w:rsidR="0076171D" w:rsidRPr="003444E5" w:rsidRDefault="0076171D" w:rsidP="004058BC">
            <w:pPr>
              <w:rPr>
                <w:sz w:val="22"/>
                <w:szCs w:val="22"/>
              </w:rPr>
            </w:pPr>
            <w:r w:rsidRPr="003444E5">
              <w:rPr>
                <w:sz w:val="22"/>
                <w:szCs w:val="22"/>
              </w:rPr>
              <w:t xml:space="preserve">Kilmės įrodymas išleidžiant į laisvą apyvartą </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CCBE9A7" w14:textId="112C0832" w:rsidR="0076171D" w:rsidRPr="003444E5" w:rsidRDefault="0076171D" w:rsidP="004058BC">
            <w:pPr>
              <w:jc w:val="both"/>
              <w:rPr>
                <w:sz w:val="22"/>
                <w:szCs w:val="22"/>
              </w:rPr>
            </w:pPr>
            <w:r w:rsidRPr="00907612">
              <w:rPr>
                <w:sz w:val="22"/>
                <w:szCs w:val="22"/>
              </w:rPr>
              <w:t>Taip. Pagal Įgyvendinimo reglamento (ES) 2015/2447 57, 58 ir 59 straipsnius</w:t>
            </w:r>
          </w:p>
        </w:tc>
      </w:tr>
      <w:tr w:rsidR="0076171D" w:rsidRPr="00671EF9" w14:paraId="19DC4365"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61C1412" w14:textId="77777777" w:rsidR="0076171D" w:rsidRPr="00C6125E" w:rsidRDefault="0076171D" w:rsidP="004058BC">
            <w:pPr>
              <w:spacing w:line="259" w:lineRule="auto"/>
              <w:rPr>
                <w:sz w:val="22"/>
                <w:szCs w:val="22"/>
              </w:rPr>
            </w:pPr>
            <w:r w:rsidRPr="00C6125E">
              <w:rPr>
                <w:sz w:val="22"/>
                <w:szCs w:val="22"/>
              </w:rPr>
              <w:t>10.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6E3AC9C8" w14:textId="77777777" w:rsidR="0076171D" w:rsidRPr="00C6125E" w:rsidRDefault="0076171D" w:rsidP="004058BC">
            <w:pPr>
              <w:rPr>
                <w:sz w:val="22"/>
                <w:szCs w:val="22"/>
              </w:rPr>
            </w:pPr>
            <w:r w:rsidRPr="00C6125E">
              <w:rPr>
                <w:sz w:val="22"/>
                <w:szCs w:val="22"/>
              </w:rPr>
              <w:t>Kiekis (kg)</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05BF64A" w14:textId="6143190A" w:rsidR="0076171D" w:rsidRPr="00C451F8" w:rsidRDefault="0076171D" w:rsidP="004058BC">
            <w:pPr>
              <w:jc w:val="both"/>
              <w:rPr>
                <w:sz w:val="22"/>
                <w:szCs w:val="22"/>
              </w:rPr>
            </w:pPr>
            <w:r w:rsidRPr="00C451F8">
              <w:rPr>
                <w:sz w:val="22"/>
                <w:szCs w:val="22"/>
              </w:rPr>
              <w:t>2022/2023 m. tarifinės kvotos laikotarpis: 19 500 000 kg</w:t>
            </w:r>
          </w:p>
          <w:p w14:paraId="43045FCE" w14:textId="209A7384" w:rsidR="0076171D" w:rsidRPr="00C6125E" w:rsidRDefault="0076171D" w:rsidP="004058BC">
            <w:pPr>
              <w:jc w:val="both"/>
              <w:rPr>
                <w:sz w:val="22"/>
                <w:szCs w:val="22"/>
              </w:rPr>
            </w:pPr>
            <w:r w:rsidRPr="00C451F8">
              <w:rPr>
                <w:sz w:val="22"/>
                <w:szCs w:val="22"/>
              </w:rPr>
              <w:t>2023/2024 m. tarifinės kvotos laikotarpis: 58 500 000 kg</w:t>
            </w:r>
          </w:p>
        </w:tc>
      </w:tr>
      <w:tr w:rsidR="0076171D" w:rsidRPr="00671EF9" w14:paraId="07FA48F3" w14:textId="77777777" w:rsidTr="0076171D">
        <w:trPr>
          <w:trHeight w:val="353"/>
        </w:trPr>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32124033" w14:textId="77777777" w:rsidR="0076171D" w:rsidRPr="00C6125E" w:rsidRDefault="0076171D" w:rsidP="004058BC">
            <w:pPr>
              <w:spacing w:line="259" w:lineRule="auto"/>
              <w:rPr>
                <w:sz w:val="22"/>
                <w:szCs w:val="22"/>
              </w:rPr>
            </w:pPr>
            <w:r w:rsidRPr="00C6125E">
              <w:rPr>
                <w:sz w:val="22"/>
                <w:szCs w:val="22"/>
              </w:rPr>
              <w:t>11.</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135BB73" w14:textId="77777777" w:rsidR="0076171D" w:rsidRPr="00C6125E" w:rsidRDefault="0076171D" w:rsidP="004058BC">
            <w:pPr>
              <w:rPr>
                <w:sz w:val="22"/>
                <w:szCs w:val="22"/>
              </w:rPr>
            </w:pPr>
            <w:r w:rsidRPr="00C6125E">
              <w:rPr>
                <w:sz w:val="22"/>
                <w:szCs w:val="22"/>
              </w:rPr>
              <w:t>KN kodai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0564D2DE" w14:textId="38E67EA3" w:rsidR="0076171D" w:rsidRPr="00C6125E" w:rsidRDefault="0076171D" w:rsidP="004058BC">
            <w:pPr>
              <w:rPr>
                <w:sz w:val="22"/>
                <w:szCs w:val="22"/>
              </w:rPr>
            </w:pPr>
            <w:r w:rsidRPr="00C451F8">
              <w:rPr>
                <w:sz w:val="22"/>
                <w:szCs w:val="22"/>
              </w:rPr>
              <w:t>1701 13 10 ir 1701 14 10</w:t>
            </w:r>
          </w:p>
        </w:tc>
      </w:tr>
      <w:tr w:rsidR="0076171D" w:rsidRPr="00671EF9" w14:paraId="2381EA49"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27CD3707" w14:textId="77777777" w:rsidR="0076171D" w:rsidRPr="00C6125E" w:rsidRDefault="0076171D" w:rsidP="004058BC">
            <w:pPr>
              <w:spacing w:line="259" w:lineRule="auto"/>
              <w:rPr>
                <w:sz w:val="22"/>
                <w:szCs w:val="22"/>
              </w:rPr>
            </w:pPr>
            <w:r w:rsidRPr="00C6125E">
              <w:rPr>
                <w:sz w:val="22"/>
                <w:szCs w:val="22"/>
              </w:rPr>
              <w:t>12.</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6C4CA37" w14:textId="77777777" w:rsidR="0076171D" w:rsidRPr="00C6125E" w:rsidRDefault="0076171D" w:rsidP="004058BC">
            <w:pPr>
              <w:rPr>
                <w:sz w:val="22"/>
                <w:szCs w:val="22"/>
              </w:rPr>
            </w:pPr>
            <w:r w:rsidRPr="00C6125E">
              <w:rPr>
                <w:sz w:val="22"/>
                <w:szCs w:val="22"/>
              </w:rPr>
              <w:t>Muitas, taikomas kvotos neviršijantiems kiekiams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68E4E49" w14:textId="7D950A94" w:rsidR="0076171D" w:rsidRPr="00B66E27" w:rsidRDefault="0076171D" w:rsidP="004058BC">
            <w:pPr>
              <w:jc w:val="both"/>
              <w:rPr>
                <w:sz w:val="22"/>
                <w:szCs w:val="22"/>
              </w:rPr>
            </w:pPr>
            <w:r w:rsidRPr="00B66E27">
              <w:rPr>
                <w:sz w:val="22"/>
                <w:szCs w:val="22"/>
              </w:rPr>
              <w:t>54 EUR už 1 000 kg</w:t>
            </w:r>
            <w:r>
              <w:rPr>
                <w:sz w:val="22"/>
                <w:szCs w:val="22"/>
              </w:rPr>
              <w:t xml:space="preserve"> </w:t>
            </w:r>
          </w:p>
          <w:p w14:paraId="5C5E2A19" w14:textId="39FFF60E" w:rsidR="0076171D" w:rsidRPr="00C6125E" w:rsidRDefault="0076171D" w:rsidP="004058BC">
            <w:pPr>
              <w:jc w:val="both"/>
              <w:rPr>
                <w:sz w:val="22"/>
                <w:szCs w:val="22"/>
              </w:rPr>
            </w:pPr>
            <w:r w:rsidRPr="00B66E27">
              <w:rPr>
                <w:sz w:val="22"/>
                <w:szCs w:val="22"/>
              </w:rPr>
              <w:t>Jeigu importuojamo žaliavinio cukraus poliarizacija nukrypsta nuo 96 laipsnių, 54 EUR už 1 000 kg dydžio muitas atitinkamai padidinamas arba sumažinamas 0,14 % už nukrypstamo laipsnio dešimtąją dalį (pagal šio reglamento 34 straipsnio 1 dalies d punktą)</w:t>
            </w:r>
          </w:p>
        </w:tc>
      </w:tr>
      <w:tr w:rsidR="0076171D" w:rsidRPr="00671EF9" w14:paraId="1EB97404"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A05A6E5" w14:textId="77777777" w:rsidR="0076171D" w:rsidRPr="00C6125E" w:rsidRDefault="0076171D" w:rsidP="004058BC">
            <w:pPr>
              <w:spacing w:line="259" w:lineRule="auto"/>
              <w:rPr>
                <w:sz w:val="22"/>
                <w:szCs w:val="22"/>
              </w:rPr>
            </w:pPr>
            <w:r w:rsidRPr="00C6125E">
              <w:rPr>
                <w:sz w:val="22"/>
                <w:szCs w:val="22"/>
              </w:rPr>
              <w:t>13.</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55E077C1" w14:textId="77777777" w:rsidR="0076171D" w:rsidRPr="00C6125E" w:rsidRDefault="0076171D" w:rsidP="004058BC">
            <w:pPr>
              <w:rPr>
                <w:sz w:val="22"/>
                <w:szCs w:val="22"/>
              </w:rPr>
            </w:pPr>
            <w:r w:rsidRPr="00C6125E">
              <w:rPr>
                <w:sz w:val="22"/>
                <w:szCs w:val="22"/>
              </w:rPr>
              <w:t>Prekybos įrodymas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F5F1BC7" w14:textId="31910342" w:rsidR="0076171D" w:rsidRPr="00C6125E" w:rsidRDefault="0076171D" w:rsidP="004058BC">
            <w:pPr>
              <w:rPr>
                <w:sz w:val="22"/>
                <w:szCs w:val="22"/>
              </w:rPr>
            </w:pPr>
            <w:r w:rsidRPr="00C6125E">
              <w:rPr>
                <w:sz w:val="22"/>
                <w:szCs w:val="22"/>
              </w:rPr>
              <w:t>Taip. 25 tonos</w:t>
            </w:r>
          </w:p>
        </w:tc>
      </w:tr>
      <w:tr w:rsidR="0076171D" w:rsidRPr="00671EF9" w14:paraId="05DC9768"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BA4854F" w14:textId="77777777" w:rsidR="0076171D" w:rsidRPr="00C6125E" w:rsidRDefault="0076171D" w:rsidP="004058BC">
            <w:pPr>
              <w:spacing w:line="259" w:lineRule="auto"/>
              <w:rPr>
                <w:sz w:val="22"/>
                <w:szCs w:val="22"/>
              </w:rPr>
            </w:pPr>
            <w:r w:rsidRPr="00C6125E">
              <w:rPr>
                <w:sz w:val="22"/>
                <w:szCs w:val="22"/>
              </w:rPr>
              <w:t>14.</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19B08F6" w14:textId="77777777" w:rsidR="0076171D" w:rsidRPr="00C6125E" w:rsidRDefault="0076171D" w:rsidP="004058BC">
            <w:pPr>
              <w:rPr>
                <w:sz w:val="22"/>
                <w:szCs w:val="22"/>
              </w:rPr>
            </w:pPr>
            <w:r w:rsidRPr="00C6125E">
              <w:rPr>
                <w:sz w:val="22"/>
                <w:szCs w:val="22"/>
              </w:rPr>
              <w:t>Su importo licencija susijęs užstatas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3B37001" w14:textId="06928A01" w:rsidR="0076171D" w:rsidRPr="00C6125E" w:rsidRDefault="0076171D" w:rsidP="004058BC">
            <w:pPr>
              <w:rPr>
                <w:sz w:val="22"/>
                <w:szCs w:val="22"/>
              </w:rPr>
            </w:pPr>
            <w:r w:rsidRPr="00C6125E">
              <w:rPr>
                <w:sz w:val="22"/>
                <w:szCs w:val="22"/>
              </w:rPr>
              <w:t>20 EUR už 1 000 kg</w:t>
            </w:r>
          </w:p>
        </w:tc>
      </w:tr>
      <w:tr w:rsidR="0076171D" w:rsidRPr="00671EF9" w14:paraId="67C51B33"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7AA922DE" w14:textId="77777777" w:rsidR="0076171D" w:rsidRPr="00C6125E" w:rsidRDefault="0076171D" w:rsidP="004058BC">
            <w:pPr>
              <w:spacing w:line="259" w:lineRule="auto"/>
              <w:rPr>
                <w:sz w:val="22"/>
                <w:szCs w:val="22"/>
              </w:rPr>
            </w:pPr>
            <w:r w:rsidRPr="00C6125E">
              <w:rPr>
                <w:sz w:val="22"/>
                <w:szCs w:val="22"/>
              </w:rPr>
              <w:t>15.</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5AB9C0A" w14:textId="77777777" w:rsidR="0076171D" w:rsidRPr="00C6125E" w:rsidRDefault="0076171D" w:rsidP="004058BC">
            <w:pPr>
              <w:rPr>
                <w:sz w:val="22"/>
                <w:szCs w:val="22"/>
              </w:rPr>
            </w:pPr>
            <w:r w:rsidRPr="00C6125E">
              <w:rPr>
                <w:sz w:val="22"/>
                <w:szCs w:val="22"/>
              </w:rPr>
              <w:t>Licencijos paraiškoje ir licencijoje pateiktini specialieji įrašai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38E17C1" w14:textId="77777777" w:rsidR="0076171D" w:rsidRPr="00B66E27" w:rsidRDefault="0076171D" w:rsidP="004058BC">
            <w:pPr>
              <w:jc w:val="both"/>
              <w:rPr>
                <w:sz w:val="22"/>
                <w:szCs w:val="22"/>
              </w:rPr>
            </w:pPr>
            <w:r w:rsidRPr="00B66E27">
              <w:rPr>
                <w:sz w:val="22"/>
                <w:szCs w:val="22"/>
              </w:rPr>
              <w:t>Importo licencijos paraiškos ir importo licencijos 8 skiltyje nurodoma kilmės šalis; turi būti pažymėtas tos skilties langelis „Taip“.</w:t>
            </w:r>
          </w:p>
          <w:p w14:paraId="5D322512" w14:textId="1DE3931A" w:rsidR="0076171D" w:rsidRPr="00C6125E" w:rsidRDefault="0076171D" w:rsidP="004058BC">
            <w:pPr>
              <w:jc w:val="both"/>
              <w:rPr>
                <w:sz w:val="22"/>
                <w:szCs w:val="22"/>
              </w:rPr>
            </w:pPr>
            <w:r w:rsidRPr="00B66E27">
              <w:rPr>
                <w:sz w:val="22"/>
                <w:szCs w:val="22"/>
              </w:rPr>
              <w:t xml:space="preserve">20 skiltyje turi būti įrašyta „rafinuoti skirtas cukrus“ ir tekstas, nustatytas </w:t>
            </w:r>
            <w:r w:rsidR="009D421D" w:rsidRPr="009D421D">
              <w:rPr>
                <w:sz w:val="22"/>
                <w:szCs w:val="22"/>
              </w:rPr>
              <w:t xml:space="preserve">Komisijos įgyvendinimo reglamento (ES) Nr. 2020/761 </w:t>
            </w:r>
            <w:r w:rsidRPr="00B66E27">
              <w:rPr>
                <w:sz w:val="22"/>
                <w:szCs w:val="22"/>
              </w:rPr>
              <w:t>XIV priedo 3 skyriaus (XIV.3) A dalyje</w:t>
            </w:r>
            <w:r>
              <w:rPr>
                <w:sz w:val="22"/>
                <w:szCs w:val="22"/>
              </w:rPr>
              <w:t xml:space="preserve">. </w:t>
            </w:r>
          </w:p>
        </w:tc>
      </w:tr>
      <w:tr w:rsidR="0076171D" w:rsidRPr="00671EF9" w14:paraId="5CC806C0"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FB15071" w14:textId="77777777" w:rsidR="0076171D" w:rsidRPr="00C6125E" w:rsidRDefault="0076171D" w:rsidP="004058BC">
            <w:pPr>
              <w:spacing w:line="259" w:lineRule="auto"/>
              <w:rPr>
                <w:sz w:val="22"/>
                <w:szCs w:val="22"/>
              </w:rPr>
            </w:pPr>
            <w:r w:rsidRPr="00C6125E">
              <w:rPr>
                <w:sz w:val="22"/>
                <w:szCs w:val="22"/>
              </w:rPr>
              <w:t>16.</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067BB85" w14:textId="77777777" w:rsidR="0076171D" w:rsidRPr="00C6125E" w:rsidRDefault="0076171D" w:rsidP="004058BC">
            <w:pPr>
              <w:rPr>
                <w:sz w:val="22"/>
                <w:szCs w:val="22"/>
              </w:rPr>
            </w:pPr>
            <w:r w:rsidRPr="00C6125E">
              <w:rPr>
                <w:sz w:val="22"/>
                <w:szCs w:val="22"/>
              </w:rPr>
              <w:t>Licencijos galiojimo laikotarpis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4691A732" w14:textId="16D48FE5" w:rsidR="0076171D" w:rsidRPr="00C6125E" w:rsidRDefault="0076171D" w:rsidP="004058BC">
            <w:pPr>
              <w:jc w:val="both"/>
              <w:rPr>
                <w:sz w:val="22"/>
                <w:szCs w:val="22"/>
              </w:rPr>
            </w:pPr>
            <w:r w:rsidRPr="00C6125E">
              <w:rPr>
                <w:sz w:val="22"/>
                <w:szCs w:val="22"/>
              </w:rPr>
              <w:t xml:space="preserve">Iki trečio mėnesio, einančio po mėnesio, kurį licencija buvo išduota, pabaigos, bet ne ilgiau kaip iki rugsėjo 30 d. (pagal  Komisijos </w:t>
            </w:r>
            <w:r w:rsidR="009D421D">
              <w:rPr>
                <w:sz w:val="22"/>
                <w:szCs w:val="22"/>
              </w:rPr>
              <w:t>į</w:t>
            </w:r>
            <w:r w:rsidRPr="00C6125E">
              <w:rPr>
                <w:sz w:val="22"/>
                <w:szCs w:val="22"/>
              </w:rPr>
              <w:t>gyvendinimo reglamento (ES) Nr. 2020/761 32 straipsnį)</w:t>
            </w:r>
          </w:p>
        </w:tc>
      </w:tr>
      <w:tr w:rsidR="0076171D" w:rsidRPr="00671EF9" w14:paraId="1CDE4578"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00B7C893" w14:textId="77777777" w:rsidR="0076171D" w:rsidRPr="00C6125E" w:rsidRDefault="0076171D" w:rsidP="004058BC">
            <w:pPr>
              <w:spacing w:line="259" w:lineRule="auto"/>
              <w:rPr>
                <w:sz w:val="22"/>
                <w:szCs w:val="22"/>
              </w:rPr>
            </w:pPr>
            <w:r w:rsidRPr="00C6125E">
              <w:rPr>
                <w:sz w:val="22"/>
                <w:szCs w:val="22"/>
              </w:rPr>
              <w:t>17.</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5965432" w14:textId="77777777" w:rsidR="0076171D" w:rsidRPr="00C6125E" w:rsidRDefault="0076171D" w:rsidP="004058BC">
            <w:pPr>
              <w:rPr>
                <w:sz w:val="22"/>
                <w:szCs w:val="22"/>
              </w:rPr>
            </w:pPr>
            <w:r w:rsidRPr="00C6125E">
              <w:rPr>
                <w:sz w:val="22"/>
                <w:szCs w:val="22"/>
              </w:rPr>
              <w:t>Galimybė licenciją perduoti</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1328BCC3" w14:textId="73A10201" w:rsidR="0076171D" w:rsidRPr="00C6125E" w:rsidRDefault="0076171D" w:rsidP="004058BC">
            <w:pPr>
              <w:rPr>
                <w:sz w:val="22"/>
                <w:szCs w:val="22"/>
              </w:rPr>
            </w:pPr>
            <w:r w:rsidRPr="00C6125E">
              <w:rPr>
                <w:sz w:val="22"/>
                <w:szCs w:val="22"/>
              </w:rPr>
              <w:t>Taip</w:t>
            </w:r>
          </w:p>
        </w:tc>
      </w:tr>
      <w:tr w:rsidR="0076171D" w:rsidRPr="00671EF9" w14:paraId="704C850C"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61BC667" w14:textId="77777777" w:rsidR="0076171D" w:rsidRPr="00B1027F" w:rsidRDefault="0076171D" w:rsidP="004058BC">
            <w:pPr>
              <w:spacing w:line="259" w:lineRule="auto"/>
              <w:rPr>
                <w:sz w:val="22"/>
                <w:szCs w:val="22"/>
              </w:rPr>
            </w:pPr>
            <w:r w:rsidRPr="00B1027F">
              <w:rPr>
                <w:sz w:val="22"/>
                <w:szCs w:val="22"/>
              </w:rPr>
              <w:t>18.</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42972948" w14:textId="77777777" w:rsidR="0076171D" w:rsidRPr="00B1027F" w:rsidRDefault="0076171D" w:rsidP="004058BC">
            <w:pPr>
              <w:rPr>
                <w:sz w:val="22"/>
                <w:szCs w:val="22"/>
              </w:rPr>
            </w:pPr>
            <w:r w:rsidRPr="00B1027F">
              <w:rPr>
                <w:sz w:val="22"/>
                <w:szCs w:val="22"/>
              </w:rPr>
              <w:t>Referencinis kiekis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C1798C5" w14:textId="02D6DAF3" w:rsidR="0076171D" w:rsidRPr="00B1027F" w:rsidRDefault="0076171D" w:rsidP="004058BC">
            <w:pPr>
              <w:rPr>
                <w:sz w:val="22"/>
                <w:szCs w:val="22"/>
              </w:rPr>
            </w:pPr>
            <w:r w:rsidRPr="00B1027F">
              <w:rPr>
                <w:sz w:val="22"/>
                <w:szCs w:val="22"/>
              </w:rPr>
              <w:t>Ne</w:t>
            </w:r>
          </w:p>
        </w:tc>
      </w:tr>
      <w:tr w:rsidR="0076171D" w:rsidRPr="00671EF9" w14:paraId="171F0F19"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42990223" w14:textId="77777777" w:rsidR="0076171D" w:rsidRPr="00B1027F" w:rsidRDefault="0076171D" w:rsidP="004058BC">
            <w:pPr>
              <w:spacing w:line="259" w:lineRule="auto"/>
              <w:rPr>
                <w:sz w:val="22"/>
                <w:szCs w:val="22"/>
              </w:rPr>
            </w:pPr>
            <w:r w:rsidRPr="00B1027F">
              <w:rPr>
                <w:sz w:val="22"/>
                <w:szCs w:val="22"/>
              </w:rPr>
              <w:t>19.</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02F3DE66" w14:textId="77777777" w:rsidR="0076171D" w:rsidRPr="00B1027F" w:rsidRDefault="0076171D" w:rsidP="004058BC">
            <w:pPr>
              <w:rPr>
                <w:sz w:val="22"/>
                <w:szCs w:val="22"/>
              </w:rPr>
            </w:pPr>
            <w:r w:rsidRPr="00B1027F">
              <w:rPr>
                <w:sz w:val="22"/>
                <w:szCs w:val="22"/>
              </w:rPr>
              <w:t>Veiklos vykdytojo registracija LORI duomenų bazėje</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60A78ED3" w14:textId="079A560D" w:rsidR="0076171D" w:rsidRPr="00B1027F" w:rsidRDefault="0076171D" w:rsidP="004058BC">
            <w:pPr>
              <w:rPr>
                <w:sz w:val="22"/>
                <w:szCs w:val="22"/>
              </w:rPr>
            </w:pPr>
            <w:r w:rsidRPr="00B1027F">
              <w:rPr>
                <w:sz w:val="22"/>
                <w:szCs w:val="22"/>
              </w:rPr>
              <w:t>Ne</w:t>
            </w:r>
          </w:p>
        </w:tc>
      </w:tr>
      <w:tr w:rsidR="0076171D" w:rsidRPr="00671EF9" w14:paraId="07CEBEC5" w14:textId="77777777" w:rsidTr="0076171D">
        <w:tc>
          <w:tcPr>
            <w:tcW w:w="198" w:type="pct"/>
            <w:tcBorders>
              <w:top w:val="single" w:sz="6" w:space="0" w:color="000000"/>
              <w:left w:val="single" w:sz="6" w:space="0" w:color="000000"/>
              <w:bottom w:val="single" w:sz="6" w:space="0" w:color="000000"/>
              <w:right w:val="single" w:sz="6" w:space="0" w:color="000000"/>
            </w:tcBorders>
            <w:shd w:val="clear" w:color="auto" w:fill="FFFFFF"/>
            <w:hideMark/>
          </w:tcPr>
          <w:p w14:paraId="1D92DF6B" w14:textId="77777777" w:rsidR="0076171D" w:rsidRPr="00B1027F" w:rsidRDefault="0076171D" w:rsidP="004058BC">
            <w:pPr>
              <w:spacing w:line="259" w:lineRule="auto"/>
              <w:rPr>
                <w:sz w:val="22"/>
                <w:szCs w:val="22"/>
              </w:rPr>
            </w:pPr>
            <w:r w:rsidRPr="00B1027F">
              <w:rPr>
                <w:sz w:val="22"/>
                <w:szCs w:val="22"/>
              </w:rPr>
              <w:t>20.</w:t>
            </w:r>
          </w:p>
        </w:tc>
        <w:tc>
          <w:tcPr>
            <w:tcW w:w="1953" w:type="pct"/>
            <w:tcBorders>
              <w:top w:val="single" w:sz="6" w:space="0" w:color="000000"/>
              <w:left w:val="single" w:sz="6" w:space="0" w:color="000000"/>
              <w:bottom w:val="single" w:sz="6" w:space="0" w:color="000000"/>
              <w:right w:val="single" w:sz="6" w:space="0" w:color="000000"/>
            </w:tcBorders>
            <w:shd w:val="clear" w:color="auto" w:fill="FFFFFF"/>
          </w:tcPr>
          <w:p w14:paraId="2691BB3A" w14:textId="77777777" w:rsidR="0076171D" w:rsidRPr="00B1027F" w:rsidRDefault="0076171D" w:rsidP="004058BC">
            <w:pPr>
              <w:rPr>
                <w:sz w:val="22"/>
                <w:szCs w:val="22"/>
              </w:rPr>
            </w:pPr>
            <w:r w:rsidRPr="00B1027F">
              <w:rPr>
                <w:sz w:val="22"/>
                <w:szCs w:val="22"/>
              </w:rPr>
              <w:t>Specialiosios sąlygos</w:t>
            </w:r>
          </w:p>
        </w:tc>
        <w:tc>
          <w:tcPr>
            <w:tcW w:w="2849" w:type="pct"/>
            <w:tcBorders>
              <w:top w:val="single" w:sz="6" w:space="0" w:color="000000"/>
              <w:left w:val="single" w:sz="6" w:space="0" w:color="000000"/>
              <w:bottom w:val="single" w:sz="6" w:space="0" w:color="000000"/>
              <w:right w:val="single" w:sz="6" w:space="0" w:color="000000"/>
            </w:tcBorders>
            <w:shd w:val="clear" w:color="auto" w:fill="FFFFFF"/>
            <w:hideMark/>
          </w:tcPr>
          <w:p w14:paraId="3FC8721E" w14:textId="3973D882" w:rsidR="0076171D" w:rsidRPr="00B1027F" w:rsidRDefault="0076171D" w:rsidP="004058BC">
            <w:pPr>
              <w:jc w:val="both"/>
              <w:rPr>
                <w:sz w:val="22"/>
                <w:szCs w:val="22"/>
              </w:rPr>
            </w:pPr>
            <w:r w:rsidRPr="00201B0F">
              <w:rPr>
                <w:sz w:val="22"/>
                <w:szCs w:val="22"/>
              </w:rPr>
              <w:t xml:space="preserve">Įsipareigojimas rafinuoti pagal </w:t>
            </w:r>
            <w:r>
              <w:rPr>
                <w:sz w:val="22"/>
                <w:szCs w:val="22"/>
              </w:rPr>
              <w:t xml:space="preserve">Komisijos </w:t>
            </w:r>
            <w:r w:rsidR="009D421D">
              <w:rPr>
                <w:sz w:val="22"/>
                <w:szCs w:val="22"/>
              </w:rPr>
              <w:t>į</w:t>
            </w:r>
            <w:r>
              <w:rPr>
                <w:sz w:val="22"/>
                <w:szCs w:val="22"/>
              </w:rPr>
              <w:t>gyvendinimo reglamento (ES) Nr. 2020/761</w:t>
            </w:r>
            <w:r w:rsidRPr="00201B0F">
              <w:rPr>
                <w:sz w:val="22"/>
                <w:szCs w:val="22"/>
              </w:rPr>
              <w:t xml:space="preserve"> 34 straipsnį</w:t>
            </w:r>
          </w:p>
        </w:tc>
      </w:tr>
      <w:bookmarkEnd w:id="6"/>
      <w:bookmarkEnd w:id="7"/>
    </w:tbl>
    <w:p w14:paraId="3DBA866D" w14:textId="266239B3" w:rsidR="00920226" w:rsidRPr="00641459" w:rsidRDefault="00920226" w:rsidP="00514B10"/>
    <w:sectPr w:rsidR="00920226" w:rsidRPr="00641459">
      <w:headerReference w:type="default" r:id="rId9"/>
      <w:footerReference w:type="default" r:id="rId10"/>
      <w:headerReference w:type="firs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D2A35" w14:textId="77777777" w:rsidR="00DF5310" w:rsidRDefault="00DF5310">
      <w:r>
        <w:separator/>
      </w:r>
    </w:p>
  </w:endnote>
  <w:endnote w:type="continuationSeparator" w:id="0">
    <w:p w14:paraId="5E728081" w14:textId="77777777" w:rsidR="00DF5310" w:rsidRDefault="00DF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F5EB" w14:textId="77777777" w:rsidR="00BB2C2A" w:rsidRDefault="00BB2C2A">
    <w:pPr>
      <w:pStyle w:val="Porat"/>
      <w:ind w:lef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C2B3A" w14:textId="77777777" w:rsidR="00DF5310" w:rsidRDefault="00DF5310">
      <w:r>
        <w:separator/>
      </w:r>
    </w:p>
  </w:footnote>
  <w:footnote w:type="continuationSeparator" w:id="0">
    <w:p w14:paraId="1A60684D" w14:textId="77777777" w:rsidR="00DF5310" w:rsidRDefault="00DF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E249D" w14:textId="77777777" w:rsidR="00BB2C2A" w:rsidRDefault="00BB2C2A">
    <w:pPr>
      <w:pStyle w:val="Antrats"/>
      <w:ind w:lef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A0CC4" w14:textId="1FB69380" w:rsidR="004F23CF" w:rsidRDefault="004F23CF" w:rsidP="00643A54">
    <w:pPr>
      <w:pStyle w:val="Antrats"/>
      <w:ind w:left="10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0D4"/>
    <w:multiLevelType w:val="multilevel"/>
    <w:tmpl w:val="07D770D4"/>
    <w:lvl w:ilvl="0">
      <w:start w:val="9"/>
      <w:numFmt w:val="decimal"/>
      <w:lvlText w:val="%1"/>
      <w:lvlJc w:val="left"/>
      <w:pPr>
        <w:ind w:left="294" w:hanging="360"/>
      </w:pPr>
      <w:rPr>
        <w:rFonts w:hint="default"/>
      </w:rPr>
    </w:lvl>
    <w:lvl w:ilvl="1" w:tentative="1">
      <w:start w:val="1"/>
      <w:numFmt w:val="lowerLetter"/>
      <w:lvlText w:val="%2."/>
      <w:lvlJc w:val="left"/>
      <w:pPr>
        <w:ind w:left="1014" w:hanging="360"/>
      </w:pPr>
    </w:lvl>
    <w:lvl w:ilvl="2" w:tentative="1">
      <w:start w:val="1"/>
      <w:numFmt w:val="lowerRoman"/>
      <w:lvlText w:val="%3."/>
      <w:lvlJc w:val="right"/>
      <w:pPr>
        <w:ind w:left="1734" w:hanging="180"/>
      </w:pPr>
    </w:lvl>
    <w:lvl w:ilvl="3" w:tentative="1">
      <w:start w:val="1"/>
      <w:numFmt w:val="decimal"/>
      <w:lvlText w:val="%4."/>
      <w:lvlJc w:val="left"/>
      <w:pPr>
        <w:ind w:left="2454" w:hanging="360"/>
      </w:pPr>
    </w:lvl>
    <w:lvl w:ilvl="4" w:tentative="1">
      <w:start w:val="1"/>
      <w:numFmt w:val="lowerLetter"/>
      <w:lvlText w:val="%5."/>
      <w:lvlJc w:val="left"/>
      <w:pPr>
        <w:ind w:left="3174" w:hanging="360"/>
      </w:pPr>
    </w:lvl>
    <w:lvl w:ilvl="5" w:tentative="1">
      <w:start w:val="1"/>
      <w:numFmt w:val="lowerRoman"/>
      <w:lvlText w:val="%6."/>
      <w:lvlJc w:val="right"/>
      <w:pPr>
        <w:ind w:left="3894" w:hanging="180"/>
      </w:pPr>
    </w:lvl>
    <w:lvl w:ilvl="6" w:tentative="1">
      <w:start w:val="1"/>
      <w:numFmt w:val="decimal"/>
      <w:lvlText w:val="%7."/>
      <w:lvlJc w:val="left"/>
      <w:pPr>
        <w:ind w:left="4614" w:hanging="360"/>
      </w:pPr>
    </w:lvl>
    <w:lvl w:ilvl="7" w:tentative="1">
      <w:start w:val="1"/>
      <w:numFmt w:val="lowerLetter"/>
      <w:lvlText w:val="%8."/>
      <w:lvlJc w:val="left"/>
      <w:pPr>
        <w:ind w:left="5334" w:hanging="360"/>
      </w:pPr>
    </w:lvl>
    <w:lvl w:ilvl="8" w:tentative="1">
      <w:start w:val="1"/>
      <w:numFmt w:val="lowerRoman"/>
      <w:lvlText w:val="%9."/>
      <w:lvlJc w:val="right"/>
      <w:pPr>
        <w:ind w:left="6054" w:hanging="180"/>
      </w:pPr>
    </w:lvl>
  </w:abstractNum>
  <w:abstractNum w:abstractNumId="1" w15:restartNumberingAfterBreak="0">
    <w:nsid w:val="09D908A2"/>
    <w:multiLevelType w:val="multilevel"/>
    <w:tmpl w:val="09D908A2"/>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F4338FB"/>
    <w:multiLevelType w:val="hybridMultilevel"/>
    <w:tmpl w:val="4BB4A83E"/>
    <w:lvl w:ilvl="0" w:tplc="E550DE8C">
      <w:start w:val="1"/>
      <w:numFmt w:val="decimal"/>
      <w:lvlText w:val="%1."/>
      <w:lvlJc w:val="left"/>
      <w:pPr>
        <w:ind w:left="786" w:hanging="360"/>
      </w:pPr>
      <w:rPr>
        <w:rFonts w:hint="default"/>
        <w:color w:val="000000" w:themeColor="text1"/>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3" w15:restartNumberingAfterBreak="0">
    <w:nsid w:val="188E2E5C"/>
    <w:multiLevelType w:val="multilevel"/>
    <w:tmpl w:val="188E2E5C"/>
    <w:lvl w:ilvl="0">
      <w:start w:val="1"/>
      <w:numFmt w:val="lowerLetter"/>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E0280E"/>
    <w:multiLevelType w:val="multilevel"/>
    <w:tmpl w:val="1AE0280E"/>
    <w:lvl w:ilvl="0">
      <w:start w:val="1"/>
      <w:numFmt w:val="decimal"/>
      <w:lvlText w:val="(%1)"/>
      <w:lvlJc w:val="left"/>
      <w:pPr>
        <w:ind w:left="1080" w:hanging="360"/>
      </w:pPr>
      <w:rPr>
        <w:rFonts w:hint="default"/>
        <w:color w:val="80808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1D77A0A"/>
    <w:multiLevelType w:val="multilevel"/>
    <w:tmpl w:val="21D77A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2B326180"/>
    <w:multiLevelType w:val="multilevel"/>
    <w:tmpl w:val="2B326180"/>
    <w:lvl w:ilvl="0">
      <w:start w:val="1"/>
      <w:numFmt w:val="decimal"/>
      <w:lvlText w:val="%1."/>
      <w:lvlJc w:val="left"/>
      <w:pPr>
        <w:ind w:left="78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2BDD04F6"/>
    <w:multiLevelType w:val="hybridMultilevel"/>
    <w:tmpl w:val="1D0A7322"/>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 w15:restartNumberingAfterBreak="0">
    <w:nsid w:val="2D194CF0"/>
    <w:multiLevelType w:val="multilevel"/>
    <w:tmpl w:val="2D194C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F01696F"/>
    <w:multiLevelType w:val="multilevel"/>
    <w:tmpl w:val="2F01696F"/>
    <w:lvl w:ilvl="0">
      <w:start w:val="3"/>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649511B"/>
    <w:multiLevelType w:val="hybridMultilevel"/>
    <w:tmpl w:val="61D0E3F2"/>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1" w15:restartNumberingAfterBreak="0">
    <w:nsid w:val="451D31B8"/>
    <w:multiLevelType w:val="multilevel"/>
    <w:tmpl w:val="451D31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C2D2552"/>
    <w:multiLevelType w:val="hybridMultilevel"/>
    <w:tmpl w:val="EE5CCA14"/>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3" w15:restartNumberingAfterBreak="0">
    <w:nsid w:val="4E9D342B"/>
    <w:multiLevelType w:val="multilevel"/>
    <w:tmpl w:val="4E9D34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C5626B"/>
    <w:multiLevelType w:val="multilevel"/>
    <w:tmpl w:val="57C5626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D97297E"/>
    <w:multiLevelType w:val="multilevel"/>
    <w:tmpl w:val="5D97297E"/>
    <w:lvl w:ilvl="0">
      <w:start w:val="1"/>
      <w:numFmt w:val="lowerRoman"/>
      <w:lvlText w:val="%1."/>
      <w:lvlJc w:val="left"/>
      <w:pPr>
        <w:ind w:left="862" w:hanging="72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6" w15:restartNumberingAfterBreak="0">
    <w:nsid w:val="602E03D6"/>
    <w:multiLevelType w:val="multilevel"/>
    <w:tmpl w:val="602E03D6"/>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618F70BA"/>
    <w:multiLevelType w:val="hybridMultilevel"/>
    <w:tmpl w:val="B044954C"/>
    <w:lvl w:ilvl="0" w:tplc="8A36E598">
      <w:start w:val="1"/>
      <w:numFmt w:val="decimal"/>
      <w:lvlText w:val="%1."/>
      <w:lvlJc w:val="left"/>
      <w:pPr>
        <w:tabs>
          <w:tab w:val="num" w:pos="1277"/>
        </w:tabs>
        <w:ind w:left="426" w:firstLine="567"/>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65A23B2D"/>
    <w:multiLevelType w:val="multilevel"/>
    <w:tmpl w:val="65A23B2D"/>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C651FC9"/>
    <w:multiLevelType w:val="multilevel"/>
    <w:tmpl w:val="6C651FC9"/>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E1563E1"/>
    <w:multiLevelType w:val="multilevel"/>
    <w:tmpl w:val="6E1563E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E71254A"/>
    <w:multiLevelType w:val="multilevel"/>
    <w:tmpl w:val="6E71254A"/>
    <w:lvl w:ilvl="0">
      <w:start w:val="12"/>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0">
    <w:nsid w:val="6EB55481"/>
    <w:multiLevelType w:val="multilevel"/>
    <w:tmpl w:val="6EB5548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36F4217"/>
    <w:multiLevelType w:val="multilevel"/>
    <w:tmpl w:val="736F4217"/>
    <w:lvl w:ilvl="0">
      <w:start w:val="4"/>
      <w:numFmt w:val="upperRoman"/>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66C5591"/>
    <w:multiLevelType w:val="multilevel"/>
    <w:tmpl w:val="766C5591"/>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71D6D18"/>
    <w:multiLevelType w:val="multilevel"/>
    <w:tmpl w:val="771D6D1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15:restartNumberingAfterBreak="0">
    <w:nsid w:val="7FE66A99"/>
    <w:multiLevelType w:val="hybridMultilevel"/>
    <w:tmpl w:val="25940630"/>
    <w:lvl w:ilvl="0" w:tplc="35EE5416">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25"/>
  </w:num>
  <w:num w:numId="3">
    <w:abstractNumId w:val="14"/>
  </w:num>
  <w:num w:numId="4">
    <w:abstractNumId w:val="9"/>
  </w:num>
  <w:num w:numId="5">
    <w:abstractNumId w:val="22"/>
  </w:num>
  <w:num w:numId="6">
    <w:abstractNumId w:val="24"/>
  </w:num>
  <w:num w:numId="7">
    <w:abstractNumId w:val="21"/>
  </w:num>
  <w:num w:numId="8">
    <w:abstractNumId w:val="20"/>
  </w:num>
  <w:num w:numId="9">
    <w:abstractNumId w:val="5"/>
  </w:num>
  <w:num w:numId="10">
    <w:abstractNumId w:val="6"/>
  </w:num>
  <w:num w:numId="11">
    <w:abstractNumId w:val="16"/>
  </w:num>
  <w:num w:numId="12">
    <w:abstractNumId w:val="23"/>
  </w:num>
  <w:num w:numId="13">
    <w:abstractNumId w:val="1"/>
  </w:num>
  <w:num w:numId="14">
    <w:abstractNumId w:val="8"/>
  </w:num>
  <w:num w:numId="15">
    <w:abstractNumId w:val="0"/>
  </w:num>
  <w:num w:numId="16">
    <w:abstractNumId w:val="19"/>
  </w:num>
  <w:num w:numId="17">
    <w:abstractNumId w:val="11"/>
  </w:num>
  <w:num w:numId="18">
    <w:abstractNumId w:val="18"/>
  </w:num>
  <w:num w:numId="19">
    <w:abstractNumId w:val="3"/>
  </w:num>
  <w:num w:numId="20">
    <w:abstractNumId w:val="13"/>
  </w:num>
  <w:num w:numId="21">
    <w:abstractNumId w:val="12"/>
  </w:num>
  <w:num w:numId="22">
    <w:abstractNumId w:val="7"/>
  </w:num>
  <w:num w:numId="23">
    <w:abstractNumId w:val="4"/>
  </w:num>
  <w:num w:numId="24">
    <w:abstractNumId w:val="10"/>
  </w:num>
  <w:num w:numId="25">
    <w:abstractNumId w:val="17"/>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hideSpellingErrors/>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26"/>
    <w:rsid w:val="0004150F"/>
    <w:rsid w:val="00057581"/>
    <w:rsid w:val="00064FAA"/>
    <w:rsid w:val="000770E9"/>
    <w:rsid w:val="00082A36"/>
    <w:rsid w:val="000858C3"/>
    <w:rsid w:val="000C5082"/>
    <w:rsid w:val="000C56CB"/>
    <w:rsid w:val="000D2732"/>
    <w:rsid w:val="000D6032"/>
    <w:rsid w:val="000D69CC"/>
    <w:rsid w:val="000F217C"/>
    <w:rsid w:val="001018E6"/>
    <w:rsid w:val="001037F8"/>
    <w:rsid w:val="00105F9A"/>
    <w:rsid w:val="00114705"/>
    <w:rsid w:val="00123408"/>
    <w:rsid w:val="0013504F"/>
    <w:rsid w:val="00150138"/>
    <w:rsid w:val="00182D22"/>
    <w:rsid w:val="0018595D"/>
    <w:rsid w:val="001859B5"/>
    <w:rsid w:val="00193C8F"/>
    <w:rsid w:val="00196400"/>
    <w:rsid w:val="001B667F"/>
    <w:rsid w:val="001D04B6"/>
    <w:rsid w:val="001D2B5A"/>
    <w:rsid w:val="001E3B5E"/>
    <w:rsid w:val="001E40A2"/>
    <w:rsid w:val="001E715C"/>
    <w:rsid w:val="001E7802"/>
    <w:rsid w:val="00201B0F"/>
    <w:rsid w:val="00214673"/>
    <w:rsid w:val="00215D66"/>
    <w:rsid w:val="002164EF"/>
    <w:rsid w:val="002207B2"/>
    <w:rsid w:val="00221947"/>
    <w:rsid w:val="00225E7B"/>
    <w:rsid w:val="002417CD"/>
    <w:rsid w:val="00251614"/>
    <w:rsid w:val="00262A1E"/>
    <w:rsid w:val="00274AD6"/>
    <w:rsid w:val="0027793D"/>
    <w:rsid w:val="002854BF"/>
    <w:rsid w:val="002949D3"/>
    <w:rsid w:val="002A375B"/>
    <w:rsid w:val="002B7067"/>
    <w:rsid w:val="002B758C"/>
    <w:rsid w:val="002C05C4"/>
    <w:rsid w:val="002D721E"/>
    <w:rsid w:val="002F2C50"/>
    <w:rsid w:val="00300296"/>
    <w:rsid w:val="00304509"/>
    <w:rsid w:val="00313ADB"/>
    <w:rsid w:val="003312B1"/>
    <w:rsid w:val="003444E5"/>
    <w:rsid w:val="003521D5"/>
    <w:rsid w:val="0035424B"/>
    <w:rsid w:val="0035567E"/>
    <w:rsid w:val="00370575"/>
    <w:rsid w:val="003739EF"/>
    <w:rsid w:val="003773D7"/>
    <w:rsid w:val="00382721"/>
    <w:rsid w:val="003A5C46"/>
    <w:rsid w:val="003C5B5F"/>
    <w:rsid w:val="003C6077"/>
    <w:rsid w:val="003C65B5"/>
    <w:rsid w:val="003D4A15"/>
    <w:rsid w:val="003D5DCF"/>
    <w:rsid w:val="003D7CB9"/>
    <w:rsid w:val="004058BC"/>
    <w:rsid w:val="00405F13"/>
    <w:rsid w:val="004073F8"/>
    <w:rsid w:val="00414DA1"/>
    <w:rsid w:val="004155E8"/>
    <w:rsid w:val="004162AB"/>
    <w:rsid w:val="00423BB4"/>
    <w:rsid w:val="004344CD"/>
    <w:rsid w:val="00437F99"/>
    <w:rsid w:val="00453BC0"/>
    <w:rsid w:val="00460193"/>
    <w:rsid w:val="004626CD"/>
    <w:rsid w:val="00463AAA"/>
    <w:rsid w:val="00463DBA"/>
    <w:rsid w:val="00470FDB"/>
    <w:rsid w:val="0047360E"/>
    <w:rsid w:val="004737F8"/>
    <w:rsid w:val="004743CC"/>
    <w:rsid w:val="0048187F"/>
    <w:rsid w:val="00491680"/>
    <w:rsid w:val="00495268"/>
    <w:rsid w:val="004B212F"/>
    <w:rsid w:val="004B3917"/>
    <w:rsid w:val="004B572C"/>
    <w:rsid w:val="004E12EF"/>
    <w:rsid w:val="004E3029"/>
    <w:rsid w:val="004E6D5A"/>
    <w:rsid w:val="004F23CF"/>
    <w:rsid w:val="004F6739"/>
    <w:rsid w:val="0050584B"/>
    <w:rsid w:val="00514B10"/>
    <w:rsid w:val="00523004"/>
    <w:rsid w:val="00530E6A"/>
    <w:rsid w:val="00544F75"/>
    <w:rsid w:val="0055238F"/>
    <w:rsid w:val="005973A0"/>
    <w:rsid w:val="005A22E5"/>
    <w:rsid w:val="005A2483"/>
    <w:rsid w:val="005B29A9"/>
    <w:rsid w:val="005B40BE"/>
    <w:rsid w:val="005C101E"/>
    <w:rsid w:val="005C3C77"/>
    <w:rsid w:val="005F2604"/>
    <w:rsid w:val="005F7AB6"/>
    <w:rsid w:val="00602AEC"/>
    <w:rsid w:val="00622120"/>
    <w:rsid w:val="0062529D"/>
    <w:rsid w:val="006270B3"/>
    <w:rsid w:val="00641459"/>
    <w:rsid w:val="00643A54"/>
    <w:rsid w:val="00644652"/>
    <w:rsid w:val="006537E8"/>
    <w:rsid w:val="00671074"/>
    <w:rsid w:val="00671EF9"/>
    <w:rsid w:val="00672D6C"/>
    <w:rsid w:val="00672ECB"/>
    <w:rsid w:val="006812B6"/>
    <w:rsid w:val="00684C40"/>
    <w:rsid w:val="00686367"/>
    <w:rsid w:val="0069785E"/>
    <w:rsid w:val="006A021B"/>
    <w:rsid w:val="006A49B8"/>
    <w:rsid w:val="006B2588"/>
    <w:rsid w:val="006C1D06"/>
    <w:rsid w:val="006D069A"/>
    <w:rsid w:val="006D2D8A"/>
    <w:rsid w:val="006F2BB3"/>
    <w:rsid w:val="006F4FDD"/>
    <w:rsid w:val="006F5828"/>
    <w:rsid w:val="006F7811"/>
    <w:rsid w:val="00733CEC"/>
    <w:rsid w:val="00744D0F"/>
    <w:rsid w:val="00753688"/>
    <w:rsid w:val="0076171D"/>
    <w:rsid w:val="00762C3D"/>
    <w:rsid w:val="00771089"/>
    <w:rsid w:val="00781EDB"/>
    <w:rsid w:val="00786390"/>
    <w:rsid w:val="007B413D"/>
    <w:rsid w:val="007B7CE9"/>
    <w:rsid w:val="007C092C"/>
    <w:rsid w:val="007D594D"/>
    <w:rsid w:val="007F2449"/>
    <w:rsid w:val="007F4AAC"/>
    <w:rsid w:val="008030C3"/>
    <w:rsid w:val="00806178"/>
    <w:rsid w:val="00806EB6"/>
    <w:rsid w:val="0081372B"/>
    <w:rsid w:val="008213DA"/>
    <w:rsid w:val="0084380F"/>
    <w:rsid w:val="008473EC"/>
    <w:rsid w:val="00851AD6"/>
    <w:rsid w:val="008548EC"/>
    <w:rsid w:val="00867438"/>
    <w:rsid w:val="00880EFD"/>
    <w:rsid w:val="00890A69"/>
    <w:rsid w:val="008A0064"/>
    <w:rsid w:val="008A7575"/>
    <w:rsid w:val="008B0A01"/>
    <w:rsid w:val="008B4EB4"/>
    <w:rsid w:val="008B677D"/>
    <w:rsid w:val="008C10CC"/>
    <w:rsid w:val="008C7250"/>
    <w:rsid w:val="008E11B4"/>
    <w:rsid w:val="008E5C00"/>
    <w:rsid w:val="008F54C5"/>
    <w:rsid w:val="00905B1B"/>
    <w:rsid w:val="00907612"/>
    <w:rsid w:val="00920226"/>
    <w:rsid w:val="00925204"/>
    <w:rsid w:val="00956D05"/>
    <w:rsid w:val="00960B81"/>
    <w:rsid w:val="00967F6B"/>
    <w:rsid w:val="0097528E"/>
    <w:rsid w:val="00991FE1"/>
    <w:rsid w:val="0099366E"/>
    <w:rsid w:val="0099404E"/>
    <w:rsid w:val="009A0FE3"/>
    <w:rsid w:val="009A3D7E"/>
    <w:rsid w:val="009B0477"/>
    <w:rsid w:val="009B3C38"/>
    <w:rsid w:val="009B3F35"/>
    <w:rsid w:val="009B67A1"/>
    <w:rsid w:val="009C2031"/>
    <w:rsid w:val="009D421D"/>
    <w:rsid w:val="009D4704"/>
    <w:rsid w:val="009D4EBF"/>
    <w:rsid w:val="009E17DD"/>
    <w:rsid w:val="009F4B07"/>
    <w:rsid w:val="00A14E3D"/>
    <w:rsid w:val="00A233FD"/>
    <w:rsid w:val="00A302EE"/>
    <w:rsid w:val="00A30BA2"/>
    <w:rsid w:val="00A320C2"/>
    <w:rsid w:val="00A4249F"/>
    <w:rsid w:val="00A43507"/>
    <w:rsid w:val="00A47553"/>
    <w:rsid w:val="00A50010"/>
    <w:rsid w:val="00A531E0"/>
    <w:rsid w:val="00A5628D"/>
    <w:rsid w:val="00A62F64"/>
    <w:rsid w:val="00A74247"/>
    <w:rsid w:val="00AA0E89"/>
    <w:rsid w:val="00AA5AE3"/>
    <w:rsid w:val="00AA6F14"/>
    <w:rsid w:val="00AC0C12"/>
    <w:rsid w:val="00AC1832"/>
    <w:rsid w:val="00AC3A73"/>
    <w:rsid w:val="00AC4B86"/>
    <w:rsid w:val="00AD3011"/>
    <w:rsid w:val="00AD344C"/>
    <w:rsid w:val="00AF191E"/>
    <w:rsid w:val="00AF47EE"/>
    <w:rsid w:val="00AF6249"/>
    <w:rsid w:val="00B00D48"/>
    <w:rsid w:val="00B1027F"/>
    <w:rsid w:val="00B11568"/>
    <w:rsid w:val="00B17B7B"/>
    <w:rsid w:val="00B22813"/>
    <w:rsid w:val="00B50643"/>
    <w:rsid w:val="00B50F97"/>
    <w:rsid w:val="00B51BEE"/>
    <w:rsid w:val="00B65D56"/>
    <w:rsid w:val="00B66E27"/>
    <w:rsid w:val="00B73249"/>
    <w:rsid w:val="00B73A56"/>
    <w:rsid w:val="00B804BA"/>
    <w:rsid w:val="00B80CD4"/>
    <w:rsid w:val="00BA38AA"/>
    <w:rsid w:val="00BA493A"/>
    <w:rsid w:val="00BB2C2A"/>
    <w:rsid w:val="00BB3798"/>
    <w:rsid w:val="00BC79A7"/>
    <w:rsid w:val="00BD4BE7"/>
    <w:rsid w:val="00BE1047"/>
    <w:rsid w:val="00BE197B"/>
    <w:rsid w:val="00BE2056"/>
    <w:rsid w:val="00BF5898"/>
    <w:rsid w:val="00C10C82"/>
    <w:rsid w:val="00C115B7"/>
    <w:rsid w:val="00C142C9"/>
    <w:rsid w:val="00C172F1"/>
    <w:rsid w:val="00C20CAA"/>
    <w:rsid w:val="00C41F09"/>
    <w:rsid w:val="00C451F8"/>
    <w:rsid w:val="00C6125E"/>
    <w:rsid w:val="00C66F4A"/>
    <w:rsid w:val="00C6776F"/>
    <w:rsid w:val="00C76CE1"/>
    <w:rsid w:val="00C8511C"/>
    <w:rsid w:val="00CA3B75"/>
    <w:rsid w:val="00CA4814"/>
    <w:rsid w:val="00CD0046"/>
    <w:rsid w:val="00CD2257"/>
    <w:rsid w:val="00CD7009"/>
    <w:rsid w:val="00CE0D3A"/>
    <w:rsid w:val="00CE367D"/>
    <w:rsid w:val="00CE7253"/>
    <w:rsid w:val="00CE7F02"/>
    <w:rsid w:val="00D01009"/>
    <w:rsid w:val="00D06E47"/>
    <w:rsid w:val="00D13DAB"/>
    <w:rsid w:val="00D15B74"/>
    <w:rsid w:val="00D2406B"/>
    <w:rsid w:val="00D42143"/>
    <w:rsid w:val="00D45260"/>
    <w:rsid w:val="00D502C0"/>
    <w:rsid w:val="00D5487C"/>
    <w:rsid w:val="00D819E7"/>
    <w:rsid w:val="00D9105A"/>
    <w:rsid w:val="00D9528B"/>
    <w:rsid w:val="00D954EA"/>
    <w:rsid w:val="00D95BB2"/>
    <w:rsid w:val="00D9674D"/>
    <w:rsid w:val="00DA009B"/>
    <w:rsid w:val="00DA0A52"/>
    <w:rsid w:val="00DB288E"/>
    <w:rsid w:val="00DD12D4"/>
    <w:rsid w:val="00DD426C"/>
    <w:rsid w:val="00DD5F32"/>
    <w:rsid w:val="00DD6223"/>
    <w:rsid w:val="00DF26DE"/>
    <w:rsid w:val="00DF36FC"/>
    <w:rsid w:val="00DF5310"/>
    <w:rsid w:val="00DF62C3"/>
    <w:rsid w:val="00DF7602"/>
    <w:rsid w:val="00DF762C"/>
    <w:rsid w:val="00E3313E"/>
    <w:rsid w:val="00E33E08"/>
    <w:rsid w:val="00E44BAB"/>
    <w:rsid w:val="00E46505"/>
    <w:rsid w:val="00E472B9"/>
    <w:rsid w:val="00E617E5"/>
    <w:rsid w:val="00E87680"/>
    <w:rsid w:val="00E92616"/>
    <w:rsid w:val="00E963A7"/>
    <w:rsid w:val="00EA5D6F"/>
    <w:rsid w:val="00ED1012"/>
    <w:rsid w:val="00ED620E"/>
    <w:rsid w:val="00EE1EDA"/>
    <w:rsid w:val="00EE4380"/>
    <w:rsid w:val="00EF55A2"/>
    <w:rsid w:val="00F015BE"/>
    <w:rsid w:val="00F11323"/>
    <w:rsid w:val="00F26849"/>
    <w:rsid w:val="00F4794B"/>
    <w:rsid w:val="00F64B29"/>
    <w:rsid w:val="00F65436"/>
    <w:rsid w:val="00F72DFD"/>
    <w:rsid w:val="00F87338"/>
    <w:rsid w:val="00F95CBE"/>
    <w:rsid w:val="00FC5D27"/>
    <w:rsid w:val="00FD007C"/>
    <w:rsid w:val="00FD0B1F"/>
    <w:rsid w:val="00FD12FA"/>
    <w:rsid w:val="00FD74DB"/>
    <w:rsid w:val="00FE04C3"/>
    <w:rsid w:val="00FE7AF4"/>
    <w:rsid w:val="00FF5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649206F"/>
  <w15:docId w15:val="{0A5B9BAA-1118-425F-B04D-497DD159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5A2483"/>
    <w:rPr>
      <w:rFonts w:eastAsia="Times New Roman"/>
      <w:sz w:val="24"/>
      <w:szCs w:val="24"/>
      <w:lang w:eastAsia="zh-CN"/>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Pr>
      <w:rFonts w:ascii="Segoe UI" w:hAnsi="Segoe UI" w:cs="Segoe UI"/>
      <w:sz w:val="18"/>
      <w:szCs w:val="18"/>
    </w:rPr>
  </w:style>
  <w:style w:type="paragraph" w:styleId="Komentarotekstas">
    <w:name w:val="annotation text"/>
    <w:basedOn w:val="prastasis"/>
    <w:link w:val="KomentarotekstasDiagrama"/>
    <w:uiPriority w:val="99"/>
    <w:semiHidden/>
    <w:unhideWhenUsed/>
    <w:rPr>
      <w:sz w:val="20"/>
      <w:szCs w:val="20"/>
    </w:rPr>
  </w:style>
  <w:style w:type="paragraph" w:styleId="Komentarotema">
    <w:name w:val="annotation subject"/>
    <w:basedOn w:val="Komentarotekstas"/>
    <w:next w:val="Komentarotekstas"/>
    <w:link w:val="KomentarotemaDiagrama"/>
    <w:uiPriority w:val="99"/>
    <w:semiHidden/>
    <w:unhideWhenUsed/>
    <w:rPr>
      <w:b/>
      <w:bCs/>
    </w:rPr>
  </w:style>
  <w:style w:type="paragraph" w:styleId="Porat">
    <w:name w:val="footer"/>
    <w:basedOn w:val="prastasis"/>
    <w:link w:val="PoratDiagrama"/>
    <w:uiPriority w:val="99"/>
    <w:unhideWhenUsed/>
    <w:pPr>
      <w:tabs>
        <w:tab w:val="center" w:pos="4819"/>
        <w:tab w:val="right" w:pos="9638"/>
      </w:tabs>
    </w:pPr>
  </w:style>
  <w:style w:type="paragraph" w:styleId="Antrats">
    <w:name w:val="header"/>
    <w:basedOn w:val="prastasis"/>
    <w:link w:val="AntratsDiagrama"/>
    <w:uiPriority w:val="99"/>
    <w:unhideWhenUsed/>
    <w:pPr>
      <w:tabs>
        <w:tab w:val="center" w:pos="4819"/>
        <w:tab w:val="right" w:pos="9638"/>
      </w:tabs>
    </w:pPr>
  </w:style>
  <w:style w:type="paragraph" w:styleId="Literatra">
    <w:name w:val="table of authorities"/>
    <w:basedOn w:val="prastasis"/>
    <w:next w:val="prastasis"/>
    <w:uiPriority w:val="99"/>
    <w:semiHidden/>
    <w:unhideWhenUsed/>
    <w:pPr>
      <w:ind w:left="240" w:hanging="240"/>
    </w:pPr>
  </w:style>
  <w:style w:type="paragraph" w:styleId="Turinys1">
    <w:name w:val="toc 1"/>
    <w:basedOn w:val="prastasis"/>
    <w:next w:val="prastasis"/>
    <w:uiPriority w:val="39"/>
    <w:semiHidden/>
    <w:unhideWhenUsed/>
    <w:pPr>
      <w:spacing w:after="100"/>
    </w:pPr>
    <w:rPr>
      <w:rFonts w:eastAsia="Calibri"/>
      <w:lang w:eastAsia="en-US"/>
    </w:rPr>
  </w:style>
  <w:style w:type="character" w:styleId="Komentaronuoroda">
    <w:name w:val="annotation reference"/>
    <w:uiPriority w:val="99"/>
    <w:semiHidden/>
    <w:unhideWhenUsed/>
    <w:rPr>
      <w:sz w:val="16"/>
      <w:szCs w:val="16"/>
    </w:rPr>
  </w:style>
  <w:style w:type="paragraph" w:customStyle="1" w:styleId="ListParagraph1">
    <w:name w:val="List Paragraph1"/>
    <w:basedOn w:val="prastasis"/>
    <w:uiPriority w:val="34"/>
    <w:qFormat/>
    <w:pPr>
      <w:ind w:left="720"/>
      <w:contextualSpacing/>
    </w:pPr>
  </w:style>
  <w:style w:type="paragraph" w:customStyle="1" w:styleId="lentel">
    <w:name w:val="lentelė"/>
    <w:basedOn w:val="Literatra"/>
    <w:pPr>
      <w:tabs>
        <w:tab w:val="left" w:pos="0"/>
        <w:tab w:val="left" w:pos="454"/>
      </w:tabs>
      <w:ind w:left="0" w:firstLine="0"/>
    </w:pPr>
  </w:style>
  <w:style w:type="paragraph" w:customStyle="1" w:styleId="doc-ti">
    <w:name w:val="doc-ti"/>
    <w:basedOn w:val="prastasis"/>
    <w:pPr>
      <w:spacing w:before="240" w:after="120"/>
      <w:jc w:val="center"/>
    </w:pPr>
    <w:rPr>
      <w:b/>
      <w:bCs/>
    </w:rPr>
  </w:style>
  <w:style w:type="paragraph" w:customStyle="1" w:styleId="CM4">
    <w:name w:val="CM4"/>
    <w:basedOn w:val="prastasis"/>
    <w:next w:val="prastasis"/>
    <w:uiPriority w:val="99"/>
    <w:pPr>
      <w:autoSpaceDE w:val="0"/>
      <w:autoSpaceDN w:val="0"/>
      <w:adjustRightInd w:val="0"/>
    </w:pPr>
    <w:rPr>
      <w:lang w:eastAsia="en-US"/>
    </w:rPr>
  </w:style>
  <w:style w:type="paragraph" w:customStyle="1" w:styleId="tbl-txt">
    <w:name w:val="tbl-txt"/>
    <w:basedOn w:val="prastasis"/>
    <w:pPr>
      <w:spacing w:before="60" w:after="60"/>
    </w:pPr>
    <w:rPr>
      <w:sz w:val="22"/>
      <w:szCs w:val="22"/>
    </w:rPr>
  </w:style>
  <w:style w:type="paragraph" w:customStyle="1" w:styleId="Normal1">
    <w:name w:val="Normal1"/>
    <w:basedOn w:val="prastasis"/>
    <w:pPr>
      <w:spacing w:before="120"/>
    </w:pPr>
  </w:style>
  <w:style w:type="paragraph" w:customStyle="1" w:styleId="CM1">
    <w:name w:val="CM1"/>
    <w:basedOn w:val="prastasis"/>
    <w:next w:val="prastasis"/>
    <w:uiPriority w:val="99"/>
    <w:pPr>
      <w:autoSpaceDE w:val="0"/>
      <w:autoSpaceDN w:val="0"/>
      <w:adjustRightInd w:val="0"/>
    </w:pPr>
    <w:rPr>
      <w:rFonts w:eastAsia="Calibri"/>
      <w:lang w:eastAsia="en-US"/>
    </w:rPr>
  </w:style>
  <w:style w:type="paragraph" w:customStyle="1" w:styleId="CM3">
    <w:name w:val="CM3"/>
    <w:basedOn w:val="prastasis"/>
    <w:next w:val="prastasis"/>
    <w:uiPriority w:val="99"/>
    <w:pPr>
      <w:autoSpaceDE w:val="0"/>
      <w:autoSpaceDN w:val="0"/>
      <w:adjustRightInd w:val="0"/>
    </w:pPr>
    <w:rPr>
      <w:rFonts w:eastAsia="Calibri"/>
      <w:lang w:eastAsia="en-US"/>
    </w:rPr>
  </w:style>
  <w:style w:type="paragraph" w:customStyle="1" w:styleId="Revision1">
    <w:name w:val="Revision1"/>
    <w:hidden/>
    <w:uiPriority w:val="99"/>
    <w:semiHidden/>
    <w:rPr>
      <w:rFonts w:eastAsia="Times New Roman"/>
      <w:szCs w:val="24"/>
      <w:lang w:val="en-US" w:eastAsia="zh-CN"/>
    </w:rPr>
  </w:style>
  <w:style w:type="character" w:customStyle="1" w:styleId="DebesliotekstasDiagrama">
    <w:name w:val="Debesėlio tekstas Diagrama"/>
    <w:link w:val="Debesliotekstas"/>
    <w:uiPriority w:val="99"/>
    <w:semiHidden/>
    <w:rPr>
      <w:rFonts w:ascii="Segoe UI" w:eastAsia="Times New Roman" w:hAnsi="Segoe UI" w:cs="Segoe UI"/>
      <w:sz w:val="18"/>
      <w:szCs w:val="18"/>
    </w:rPr>
  </w:style>
  <w:style w:type="character" w:customStyle="1" w:styleId="KomentarotekstasDiagrama">
    <w:name w:val="Komentaro tekstas Diagrama"/>
    <w:link w:val="Komentarotekstas"/>
    <w:uiPriority w:val="99"/>
    <w:semiHidden/>
    <w:rPr>
      <w:rFonts w:eastAsia="Times New Roman" w:cs="Times New Roman"/>
      <w:sz w:val="20"/>
      <w:szCs w:val="20"/>
    </w:rPr>
  </w:style>
  <w:style w:type="character" w:customStyle="1" w:styleId="KomentarotemaDiagrama">
    <w:name w:val="Komentaro tema Diagrama"/>
    <w:link w:val="Komentarotema"/>
    <w:uiPriority w:val="99"/>
    <w:semiHidden/>
    <w:rPr>
      <w:rFonts w:eastAsia="Times New Roman" w:cs="Times New Roman"/>
      <w:b/>
      <w:bCs/>
      <w:sz w:val="20"/>
      <w:szCs w:val="20"/>
    </w:rPr>
  </w:style>
  <w:style w:type="character" w:customStyle="1" w:styleId="AntratsDiagrama">
    <w:name w:val="Antraštės Diagrama"/>
    <w:link w:val="Antrats"/>
    <w:uiPriority w:val="99"/>
    <w:rPr>
      <w:rFonts w:eastAsia="Times New Roman" w:cs="Times New Roman"/>
      <w:szCs w:val="24"/>
    </w:rPr>
  </w:style>
  <w:style w:type="character" w:customStyle="1" w:styleId="PoratDiagrama">
    <w:name w:val="Poraštė Diagrama"/>
    <w:link w:val="Porat"/>
    <w:uiPriority w:val="99"/>
    <w:rPr>
      <w:rFonts w:eastAsia="Times New Roman" w:cs="Times New Roman"/>
      <w:szCs w:val="24"/>
    </w:rPr>
  </w:style>
  <w:style w:type="paragraph" w:styleId="Sraopastraipa">
    <w:name w:val="List Paragraph"/>
    <w:basedOn w:val="prastasis"/>
    <w:uiPriority w:val="34"/>
    <w:qFormat/>
    <w:rsid w:val="00AC0C12"/>
    <w:pPr>
      <w:ind w:left="720"/>
      <w:contextualSpacing/>
    </w:pPr>
  </w:style>
  <w:style w:type="character" w:customStyle="1" w:styleId="footnotedescription1">
    <w:name w:val="footnote_description1"/>
    <w:rsid w:val="00BA493A"/>
    <w:rPr>
      <w:color w:val="808080"/>
    </w:rPr>
  </w:style>
  <w:style w:type="character" w:styleId="Hipersaitas">
    <w:name w:val="Hyperlink"/>
    <w:basedOn w:val="Numatytasispastraiposriftas"/>
    <w:unhideWhenUsed/>
    <w:rsid w:val="00BB2C2A"/>
    <w:rPr>
      <w:color w:val="0000FF" w:themeColor="hyperlink"/>
      <w:u w:val="single"/>
    </w:rPr>
  </w:style>
  <w:style w:type="paragraph" w:customStyle="1" w:styleId="oj-tbl-txt">
    <w:name w:val="oj-tbl-txt"/>
    <w:basedOn w:val="prastasis"/>
    <w:rsid w:val="004162AB"/>
    <w:pPr>
      <w:spacing w:before="100" w:beforeAutospacing="1" w:after="100" w:afterAutospacing="1"/>
    </w:pPr>
    <w:rPr>
      <w:lang w:eastAsia="lt-LT"/>
    </w:rPr>
  </w:style>
  <w:style w:type="paragraph" w:styleId="Pataisymai">
    <w:name w:val="Revision"/>
    <w:hidden/>
    <w:uiPriority w:val="99"/>
    <w:semiHidden/>
    <w:rsid w:val="00C6125E"/>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23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1C2683-66A6-4F00-BEB0-08F8820B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18014</Words>
  <Characters>10269</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Paraiškų eksporto, importo licencijoms</vt:lpstr>
    </vt:vector>
  </TitlesOfParts>
  <Company/>
  <LinksUpToDate>false</LinksUpToDate>
  <CharactersWithSpaces>28227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Paraiškų eksporto, importo licencijoms</dc:title>
  <dc:creator>Rolana Miknevičienė</dc:creator>
  <cp:lastModifiedBy>Roberta Kasarauskaitė</cp:lastModifiedBy>
  <cp:revision>316</cp:revision>
  <cp:lastPrinted>2016-05-10T14:18:00Z</cp:lastPrinted>
  <dcterms:created xsi:type="dcterms:W3CDTF">2018-08-21T11:01:00Z</dcterms:created>
  <dcterms:modified xsi:type="dcterms:W3CDTF">2021-01-08T11:43:00Z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